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СЪОБЩЕНИЕ ПО ЧЛ. 69А, АЛ.3 ОТ ЗОП</w:t>
      </w:r>
    </w:p>
    <w:p>
      <w:pPr>
        <w:pStyle w:val="Normal"/>
        <w:ind w:left="0" w:righ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Резултати от оценяването на допуснатите до оценка оферти по показателите за оценка, различни от цената, съгласно утвърдената от Възложителя методика за оценка на офертите: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обособена позиция № 1: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„Глобал - Тест“ </w:t>
      </w:r>
      <w:r>
        <w:rPr>
          <w:rFonts w:ascii="Times New Roman" w:hAnsi="Times New Roman"/>
          <w:sz w:val="24"/>
          <w:szCs w:val="24"/>
          <w:lang w:val="en-US"/>
        </w:rPr>
        <w:t>– 8</w:t>
      </w:r>
      <w:r>
        <w:rPr>
          <w:rFonts w:ascii="Times New Roman" w:hAnsi="Times New Roman"/>
          <w:sz w:val="24"/>
          <w:szCs w:val="24"/>
        </w:rPr>
        <w:t>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„Хардуер Дизайн“ ООД - 100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обособена позиция № 2: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Сайънтакт БГ“ ООД -  </w:t>
      </w:r>
      <w:r>
        <w:rPr>
          <w:rFonts w:ascii="Times New Roman" w:hAnsi="Times New Roman"/>
          <w:sz w:val="24"/>
          <w:szCs w:val="24"/>
          <w:lang w:val="en-US"/>
        </w:rPr>
        <w:t>80</w:t>
      </w:r>
      <w:r>
        <w:rPr>
          <w:rFonts w:ascii="Times New Roman" w:hAnsi="Times New Roman"/>
          <w:sz w:val="24"/>
          <w:szCs w:val="24"/>
        </w:rPr>
        <w:t xml:space="preserve"> точки;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„Хардуер Дизайн“ ООД - 100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обособена позиция № 3: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.„Сайънтакт БГ“ ООД - 100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обособена позиция № 4: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 „Орион инвайърмент“ ООД - 100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„Сайънтакт БГ“ ООД -  40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обособена позиция № 5: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„Орион инвайърмент“ ООД - 10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„Сайънтакт БГ“ ООД - 5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точки;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„Хардуер Дизайн“ ООД - 62,5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обособена позиция № 6: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„Сайънтакт БГ“ ООД - </w:t>
      </w:r>
      <w:r>
        <w:rPr>
          <w:rFonts w:ascii="Times New Roman" w:hAnsi="Times New Roman"/>
          <w:sz w:val="24"/>
          <w:szCs w:val="24"/>
          <w:lang w:val="en-US"/>
        </w:rPr>
        <w:t>80</w:t>
      </w:r>
      <w:r>
        <w:rPr>
          <w:rFonts w:ascii="Times New Roman" w:hAnsi="Times New Roman"/>
          <w:sz w:val="24"/>
          <w:szCs w:val="24"/>
        </w:rPr>
        <w:t xml:space="preserve"> точки;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„Хардуер Дизайн“ ООД - 100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 „Лабконсулт“ ЕООД -  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обособена позиция № 7: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„Орион инвайърмент“ ООД - 100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„Сайънтакт БГ“ ООД - 50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„Хардуер Дизайн“ ООД - 62,5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„Лабконсулт“ ЕООД - 50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обособена позиция № 8: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„Сайънтакт БГ“ ООД - 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„Хардуер Дизайн“ ООД - 100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обособена позиция № 9: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„Сайънтакт БГ“ ООД - 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0 точки;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„Хардуер Дизайн“ ООД - 100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„Лабконсулт“ ЕООД - 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обособена позиция № 10: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„Уорлд ин покет“- ЕООД - 100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обособена позиция № 11: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„Сайънтакт БГ“ ООД - 100 точки;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„Хардуер Дизайн“ ООД - 100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обособена позиция № 12: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„Глобал - Тест“ ЕООД - 100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„Сайънтакт БГ“ ООД  - 100 точки;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Normal"/>
        <w:rPr/>
      </w:pPr>
      <w:r>
        <w:rPr/>
        <w:t>Ценовите предложения в Плик № 3 на допуснатите участници, ще бъдат отворени в 10:00 часа на 31.07.2015г. в Учебен център на НИМХ - БАН. - публикувано на 28.07.2015г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bg-BG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66a55"/>
    <w:pPr>
      <w:widowControl/>
      <w:suppressAutoHyphens w:val="true"/>
      <w:bidi w:val="0"/>
      <w:spacing w:lineRule="auto" w:line="240" w:before="0" w:after="0"/>
      <w:jc w:val="left"/>
    </w:pPr>
    <w:rPr>
      <w:rFonts w:ascii="Book Antiqua" w:hAnsi="Book Antiqua" w:eastAsia="Times New Roman" w:cs="Times New Roman"/>
      <w:color w:val="auto"/>
      <w:sz w:val="22"/>
      <w:szCs w:val="22"/>
      <w:lang w:eastAsia="bg-BG" w:val="bg-BG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9d37f4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2015-07-28T11:47:00Z</dcterms:created>
  <dc:creator>NIMH</dc:creator>
  <dc:language>en-US</dc:language>
  <cp:lastModifiedBy>NIMH</cp:lastModifiedBy>
  <dcterms:modified xsi:type="dcterms:W3CDTF">2015-07-28T12:25:00Z</dcterms:modified>
  <cp:revision>2</cp:revision>
</cp:coreProperties>
</file>