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FC7" w:rsidRPr="00565FC7" w:rsidRDefault="00565FC7" w:rsidP="00565FC7">
      <w:pPr>
        <w:jc w:val="right"/>
        <w:rPr>
          <w:rFonts w:ascii="Times New Roman" w:hAnsi="Times New Roman"/>
          <w:b/>
          <w:iCs/>
          <w:sz w:val="24"/>
          <w:szCs w:val="24"/>
          <w:u w:val="single"/>
        </w:rPr>
      </w:pPr>
      <w:r w:rsidRPr="00565FC7">
        <w:rPr>
          <w:rFonts w:ascii="Times New Roman" w:hAnsi="Times New Roman"/>
          <w:b/>
          <w:iCs/>
          <w:sz w:val="24"/>
          <w:szCs w:val="24"/>
          <w:u w:val="single"/>
        </w:rPr>
        <w:t>Образец № 1</w:t>
      </w:r>
    </w:p>
    <w:tbl>
      <w:tblPr>
        <w:tblW w:w="9052" w:type="dxa"/>
        <w:tblInd w:w="10" w:type="dxa"/>
        <w:tblLayout w:type="fixed"/>
        <w:tblCellMar>
          <w:left w:w="0" w:type="dxa"/>
          <w:right w:w="0" w:type="dxa"/>
        </w:tblCellMar>
        <w:tblLook w:val="04A0" w:firstRow="1" w:lastRow="0" w:firstColumn="1" w:lastColumn="0" w:noHBand="0" w:noVBand="1"/>
      </w:tblPr>
      <w:tblGrid>
        <w:gridCol w:w="4320"/>
        <w:gridCol w:w="4732"/>
      </w:tblGrid>
      <w:tr w:rsidR="00565FC7" w:rsidRPr="00565FC7" w:rsidTr="00032989">
        <w:tc>
          <w:tcPr>
            <w:tcW w:w="4320" w:type="dxa"/>
            <w:tcBorders>
              <w:top w:val="single" w:sz="8" w:space="0" w:color="C0C0C0"/>
              <w:left w:val="single" w:sz="8" w:space="0" w:color="C0C0C0"/>
              <w:bottom w:val="single" w:sz="8" w:space="0" w:color="C0C0C0"/>
              <w:right w:val="single" w:sz="8" w:space="0" w:color="C0C0C0"/>
            </w:tcBorders>
            <w:hideMark/>
          </w:tcPr>
          <w:p w:rsidR="00565FC7" w:rsidRPr="00565FC7" w:rsidRDefault="00565FC7" w:rsidP="00565FC7">
            <w:pPr>
              <w:jc w:val="both"/>
              <w:rPr>
                <w:rFonts w:ascii="Times New Roman" w:hAnsi="Times New Roman"/>
                <w:b/>
                <w:color w:val="000000"/>
                <w:sz w:val="24"/>
                <w:szCs w:val="24"/>
              </w:rPr>
            </w:pPr>
            <w:r w:rsidRPr="00565FC7">
              <w:rPr>
                <w:rFonts w:ascii="Times New Roman" w:hAnsi="Times New Roman"/>
                <w:b/>
                <w:color w:val="000000"/>
                <w:sz w:val="24"/>
                <w:szCs w:val="24"/>
              </w:rPr>
              <w:t>Наименование на участника:</w:t>
            </w:r>
          </w:p>
        </w:tc>
        <w:tc>
          <w:tcPr>
            <w:tcW w:w="4732" w:type="dxa"/>
            <w:tcBorders>
              <w:top w:val="single" w:sz="8" w:space="0" w:color="C0C0C0"/>
              <w:left w:val="single" w:sz="8" w:space="0" w:color="C0C0C0"/>
              <w:bottom w:val="single" w:sz="8" w:space="0" w:color="C0C0C0"/>
              <w:right w:val="single" w:sz="8" w:space="0" w:color="C0C0C0"/>
            </w:tcBorders>
          </w:tcPr>
          <w:p w:rsidR="00565FC7" w:rsidRPr="00565FC7" w:rsidRDefault="00565FC7" w:rsidP="00565FC7">
            <w:pPr>
              <w:ind w:left="252"/>
              <w:jc w:val="both"/>
              <w:rPr>
                <w:rFonts w:ascii="Times New Roman" w:hAnsi="Times New Roman"/>
                <w:i/>
                <w:color w:val="000000"/>
                <w:sz w:val="24"/>
                <w:szCs w:val="24"/>
              </w:rPr>
            </w:pPr>
          </w:p>
        </w:tc>
      </w:tr>
      <w:tr w:rsidR="00565FC7" w:rsidRPr="00565FC7" w:rsidTr="00032989">
        <w:tc>
          <w:tcPr>
            <w:tcW w:w="4320" w:type="dxa"/>
            <w:tcBorders>
              <w:top w:val="single" w:sz="8" w:space="0" w:color="C0C0C0"/>
              <w:left w:val="single" w:sz="8" w:space="0" w:color="C0C0C0"/>
              <w:bottom w:val="single" w:sz="8" w:space="0" w:color="C0C0C0"/>
              <w:right w:val="single" w:sz="8" w:space="0" w:color="C0C0C0"/>
            </w:tcBorders>
            <w:hideMark/>
          </w:tcPr>
          <w:p w:rsidR="00565FC7" w:rsidRPr="00565FC7" w:rsidRDefault="00565FC7" w:rsidP="00565FC7">
            <w:pPr>
              <w:jc w:val="both"/>
              <w:rPr>
                <w:rFonts w:ascii="Times New Roman" w:hAnsi="Times New Roman"/>
                <w:b/>
                <w:color w:val="000000"/>
                <w:sz w:val="24"/>
                <w:szCs w:val="24"/>
              </w:rPr>
            </w:pPr>
            <w:r w:rsidRPr="00565FC7">
              <w:rPr>
                <w:rFonts w:ascii="Times New Roman" w:hAnsi="Times New Roman"/>
                <w:b/>
                <w:color w:val="000000"/>
                <w:sz w:val="24"/>
                <w:szCs w:val="24"/>
              </w:rPr>
              <w:t>ЕИК/Булстат</w:t>
            </w:r>
          </w:p>
        </w:tc>
        <w:tc>
          <w:tcPr>
            <w:tcW w:w="4732" w:type="dxa"/>
            <w:tcBorders>
              <w:top w:val="single" w:sz="8" w:space="0" w:color="C0C0C0"/>
              <w:left w:val="single" w:sz="8" w:space="0" w:color="C0C0C0"/>
              <w:bottom w:val="single" w:sz="8" w:space="0" w:color="C0C0C0"/>
              <w:right w:val="single" w:sz="8" w:space="0" w:color="C0C0C0"/>
            </w:tcBorders>
          </w:tcPr>
          <w:p w:rsidR="00565FC7" w:rsidRPr="00565FC7" w:rsidRDefault="00565FC7" w:rsidP="00565FC7">
            <w:pPr>
              <w:ind w:left="252"/>
              <w:jc w:val="both"/>
              <w:rPr>
                <w:rFonts w:ascii="Times New Roman" w:hAnsi="Times New Roman"/>
                <w:i/>
                <w:color w:val="000000"/>
                <w:sz w:val="24"/>
                <w:szCs w:val="24"/>
              </w:rPr>
            </w:pPr>
          </w:p>
        </w:tc>
      </w:tr>
    </w:tbl>
    <w:p w:rsidR="00565FC7" w:rsidRPr="00565FC7" w:rsidRDefault="00565FC7" w:rsidP="00565FC7">
      <w:pPr>
        <w:jc w:val="center"/>
        <w:rPr>
          <w:rFonts w:ascii="Times New Roman" w:hAnsi="Times New Roman"/>
          <w:b/>
          <w:color w:val="000000"/>
          <w:sz w:val="24"/>
          <w:szCs w:val="24"/>
        </w:rPr>
      </w:pPr>
    </w:p>
    <w:p w:rsidR="00565FC7" w:rsidRPr="00565FC7" w:rsidRDefault="00565FC7" w:rsidP="00565FC7">
      <w:pPr>
        <w:jc w:val="center"/>
        <w:rPr>
          <w:rFonts w:ascii="Times New Roman" w:hAnsi="Times New Roman"/>
          <w:b/>
          <w:color w:val="000000"/>
          <w:sz w:val="28"/>
          <w:szCs w:val="28"/>
        </w:rPr>
      </w:pPr>
      <w:r w:rsidRPr="00565FC7">
        <w:rPr>
          <w:rFonts w:ascii="Times New Roman" w:hAnsi="Times New Roman"/>
          <w:b/>
          <w:color w:val="000000"/>
          <w:sz w:val="28"/>
          <w:szCs w:val="28"/>
        </w:rPr>
        <w:t xml:space="preserve">ОПИС </w:t>
      </w:r>
    </w:p>
    <w:p w:rsidR="00565FC7" w:rsidRPr="00565FC7" w:rsidRDefault="00565FC7" w:rsidP="00565FC7">
      <w:pPr>
        <w:jc w:val="center"/>
        <w:rPr>
          <w:rFonts w:ascii="Times New Roman" w:hAnsi="Times New Roman"/>
          <w:b/>
          <w:color w:val="000000"/>
          <w:szCs w:val="24"/>
        </w:rPr>
      </w:pPr>
      <w:r w:rsidRPr="00565FC7">
        <w:rPr>
          <w:rFonts w:ascii="Times New Roman" w:hAnsi="Times New Roman"/>
          <w:b/>
          <w:color w:val="000000"/>
          <w:szCs w:val="24"/>
        </w:rPr>
        <w:t>НА ДОКУМЕНТИТЕ, ПРЕДСТАВЕНИ ЗА УЧАСТИЕ В ПРОЦЕДУРА „ПУБЛИЧНО СЪСТЕЗАНИЕ“ ЗА ВЪЗЛАГАНЕ НА ОБЩЕСТВЕНА ПОРЪЧКА С ПРЕДМЕТ</w:t>
      </w:r>
    </w:p>
    <w:p w:rsidR="00565FC7" w:rsidRPr="00565FC7" w:rsidRDefault="00565FC7" w:rsidP="00565FC7">
      <w:pPr>
        <w:spacing w:after="0" w:line="240" w:lineRule="auto"/>
        <w:jc w:val="center"/>
        <w:rPr>
          <w:rFonts w:ascii="Times New Roman" w:hAnsi="Times New Roman" w:cs="Times New Roman"/>
          <w:bCs/>
          <w:sz w:val="24"/>
          <w:szCs w:val="24"/>
        </w:rPr>
      </w:pPr>
      <w:r w:rsidRPr="00565FC7">
        <w:rPr>
          <w:rFonts w:ascii="Times New Roman" w:hAnsi="Times New Roman" w:cs="Times New Roman"/>
          <w:bCs/>
          <w:sz w:val="24"/>
          <w:szCs w:val="24"/>
        </w:rPr>
        <w:t>„</w:t>
      </w:r>
      <w:r w:rsidRPr="00565FC7">
        <w:rPr>
          <w:rFonts w:ascii="Times New Roman" w:hAnsi="Times New Roman" w:cs="Times New Roman"/>
          <w:b/>
          <w:i/>
          <w:iCs/>
          <w:sz w:val="24"/>
          <w:szCs w:val="24"/>
        </w:rPr>
        <w:t>Закупуване на постоянен лиценз за софтуерен пакет за числено моделиране и прогнозиране на оттока и водните нива в реките</w:t>
      </w:r>
      <w:r w:rsidRPr="00565FC7">
        <w:rPr>
          <w:rFonts w:ascii="Times New Roman" w:hAnsi="Times New Roman" w:cs="Times New Roman"/>
          <w:bCs/>
          <w:sz w:val="24"/>
          <w:szCs w:val="24"/>
        </w:rPr>
        <w:t>”</w:t>
      </w:r>
    </w:p>
    <w:p w:rsidR="00565FC7" w:rsidRPr="00565FC7" w:rsidRDefault="00565FC7" w:rsidP="00565FC7">
      <w:pPr>
        <w:ind w:firstLine="567"/>
        <w:rPr>
          <w:rFonts w:ascii="Times New Roman" w:hAnsi="Times New Roman"/>
          <w:b/>
          <w:szCs w:val="24"/>
          <w:u w:val="singl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6335"/>
        <w:gridCol w:w="1418"/>
      </w:tblGrid>
      <w:tr w:rsidR="00565FC7" w:rsidRPr="00565FC7" w:rsidTr="00032989">
        <w:trPr>
          <w:tblHeader/>
        </w:trPr>
        <w:tc>
          <w:tcPr>
            <w:tcW w:w="1286" w:type="dxa"/>
            <w:tcBorders>
              <w:top w:val="single" w:sz="4" w:space="0" w:color="auto"/>
              <w:left w:val="single" w:sz="4" w:space="0" w:color="auto"/>
              <w:bottom w:val="single" w:sz="4" w:space="0" w:color="auto"/>
              <w:right w:val="single" w:sz="4" w:space="0" w:color="auto"/>
            </w:tcBorders>
            <w:vAlign w:val="center"/>
            <w:hideMark/>
          </w:tcPr>
          <w:p w:rsidR="00565FC7" w:rsidRPr="00565FC7" w:rsidRDefault="00565FC7" w:rsidP="00565FC7">
            <w:pPr>
              <w:spacing w:after="0" w:line="240" w:lineRule="auto"/>
              <w:jc w:val="center"/>
              <w:rPr>
                <w:rFonts w:ascii="Times New Roman" w:eastAsia="Verdana" w:hAnsi="Times New Roman" w:cs="Times New Roman"/>
                <w:b/>
                <w:bCs/>
                <w:sz w:val="24"/>
                <w:szCs w:val="24"/>
                <w:lang w:eastAsia="bg-BG"/>
              </w:rPr>
            </w:pPr>
            <w:r w:rsidRPr="00565FC7">
              <w:rPr>
                <w:rFonts w:ascii="Times New Roman" w:eastAsia="Verdana" w:hAnsi="Times New Roman" w:cs="Times New Roman"/>
                <w:b/>
                <w:bCs/>
                <w:sz w:val="24"/>
                <w:szCs w:val="24"/>
                <w:lang w:eastAsia="bg-BG"/>
              </w:rPr>
              <w:t>№</w:t>
            </w:r>
          </w:p>
        </w:tc>
        <w:tc>
          <w:tcPr>
            <w:tcW w:w="6335" w:type="dxa"/>
            <w:tcBorders>
              <w:top w:val="single" w:sz="4" w:space="0" w:color="auto"/>
              <w:left w:val="single" w:sz="4" w:space="0" w:color="auto"/>
              <w:bottom w:val="single" w:sz="4" w:space="0" w:color="auto"/>
              <w:right w:val="single" w:sz="4" w:space="0" w:color="auto"/>
            </w:tcBorders>
            <w:vAlign w:val="center"/>
            <w:hideMark/>
          </w:tcPr>
          <w:p w:rsidR="00565FC7" w:rsidRPr="00565FC7" w:rsidRDefault="00565FC7" w:rsidP="00565FC7">
            <w:pPr>
              <w:spacing w:after="0" w:line="240" w:lineRule="auto"/>
              <w:jc w:val="center"/>
              <w:rPr>
                <w:rFonts w:ascii="Times New Roman" w:eastAsia="Verdana" w:hAnsi="Times New Roman" w:cs="Times New Roman"/>
                <w:b/>
                <w:bCs/>
                <w:sz w:val="24"/>
                <w:szCs w:val="24"/>
                <w:lang w:eastAsia="bg-BG"/>
              </w:rPr>
            </w:pPr>
            <w:r w:rsidRPr="00565FC7">
              <w:rPr>
                <w:rFonts w:ascii="Times New Roman" w:eastAsia="Verdana" w:hAnsi="Times New Roman" w:cs="Times New Roman"/>
                <w:b/>
                <w:bCs/>
                <w:sz w:val="24"/>
                <w:szCs w:val="24"/>
                <w:lang w:eastAsia="bg-BG"/>
              </w:rPr>
              <w:t>Наименование на документа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5FC7" w:rsidRPr="00565FC7" w:rsidRDefault="00565FC7" w:rsidP="00565FC7">
            <w:pPr>
              <w:spacing w:after="0" w:line="240" w:lineRule="auto"/>
              <w:jc w:val="center"/>
              <w:rPr>
                <w:rFonts w:ascii="Times New Roman" w:eastAsia="Verdana" w:hAnsi="Times New Roman" w:cs="Times New Roman"/>
                <w:b/>
                <w:iCs/>
                <w:sz w:val="24"/>
                <w:szCs w:val="24"/>
                <w:lang w:eastAsia="bg-BG"/>
              </w:rPr>
            </w:pPr>
            <w:r w:rsidRPr="00565FC7">
              <w:rPr>
                <w:rFonts w:ascii="Times New Roman" w:eastAsia="Verdana" w:hAnsi="Times New Roman" w:cs="Times New Roman"/>
                <w:b/>
                <w:iCs/>
                <w:sz w:val="24"/>
                <w:szCs w:val="24"/>
                <w:lang w:eastAsia="bg-BG"/>
              </w:rPr>
              <w:t>Бр. страници</w:t>
            </w:r>
          </w:p>
        </w:tc>
      </w:tr>
      <w:tr w:rsidR="00565FC7" w:rsidRPr="00565FC7" w:rsidTr="00032989">
        <w:tc>
          <w:tcPr>
            <w:tcW w:w="1286" w:type="dxa"/>
            <w:tcBorders>
              <w:top w:val="single" w:sz="4" w:space="0" w:color="auto"/>
              <w:left w:val="single" w:sz="4" w:space="0" w:color="auto"/>
              <w:bottom w:val="double" w:sz="4" w:space="0" w:color="auto"/>
              <w:right w:val="single" w:sz="4" w:space="0" w:color="auto"/>
            </w:tcBorders>
            <w:vAlign w:val="center"/>
            <w:hideMark/>
          </w:tcPr>
          <w:p w:rsidR="00565FC7" w:rsidRPr="00565FC7" w:rsidRDefault="00565FC7" w:rsidP="00565FC7">
            <w:pPr>
              <w:spacing w:after="0" w:line="240" w:lineRule="auto"/>
              <w:jc w:val="center"/>
              <w:rPr>
                <w:rFonts w:ascii="Times New Roman" w:eastAsia="Verdana" w:hAnsi="Times New Roman" w:cs="Times New Roman"/>
                <w:b/>
                <w:bCs/>
                <w:sz w:val="24"/>
                <w:szCs w:val="24"/>
                <w:lang w:eastAsia="bg-BG"/>
              </w:rPr>
            </w:pPr>
            <w:r w:rsidRPr="00565FC7">
              <w:rPr>
                <w:rFonts w:ascii="Times New Roman" w:eastAsia="Verdana" w:hAnsi="Times New Roman" w:cs="Times New Roman"/>
                <w:b/>
                <w:bCs/>
                <w:sz w:val="24"/>
                <w:szCs w:val="24"/>
                <w:lang w:eastAsia="bg-BG"/>
              </w:rPr>
              <w:t>1</w:t>
            </w:r>
          </w:p>
        </w:tc>
        <w:tc>
          <w:tcPr>
            <w:tcW w:w="6335" w:type="dxa"/>
            <w:tcBorders>
              <w:top w:val="single" w:sz="4" w:space="0" w:color="auto"/>
              <w:left w:val="single" w:sz="4" w:space="0" w:color="auto"/>
              <w:bottom w:val="double" w:sz="4" w:space="0" w:color="auto"/>
              <w:right w:val="single" w:sz="4" w:space="0" w:color="auto"/>
            </w:tcBorders>
            <w:vAlign w:val="center"/>
            <w:hideMark/>
          </w:tcPr>
          <w:p w:rsidR="00565FC7" w:rsidRPr="00565FC7" w:rsidRDefault="00565FC7" w:rsidP="00565FC7">
            <w:pPr>
              <w:spacing w:after="0" w:line="240" w:lineRule="auto"/>
              <w:jc w:val="center"/>
              <w:rPr>
                <w:rFonts w:ascii="Times New Roman" w:eastAsia="Verdana" w:hAnsi="Times New Roman" w:cs="Times New Roman"/>
                <w:b/>
                <w:bCs/>
                <w:sz w:val="24"/>
                <w:szCs w:val="24"/>
                <w:lang w:eastAsia="bg-BG"/>
              </w:rPr>
            </w:pPr>
            <w:r w:rsidRPr="00565FC7">
              <w:rPr>
                <w:rFonts w:ascii="Times New Roman" w:eastAsia="Verdana" w:hAnsi="Times New Roman" w:cs="Times New Roman"/>
                <w:b/>
                <w:bCs/>
                <w:sz w:val="24"/>
                <w:szCs w:val="24"/>
                <w:lang w:eastAsia="bg-BG"/>
              </w:rPr>
              <w:t>2</w:t>
            </w:r>
          </w:p>
        </w:tc>
        <w:tc>
          <w:tcPr>
            <w:tcW w:w="1418" w:type="dxa"/>
            <w:tcBorders>
              <w:top w:val="single" w:sz="4" w:space="0" w:color="auto"/>
              <w:left w:val="single" w:sz="4" w:space="0" w:color="auto"/>
              <w:bottom w:val="double" w:sz="4" w:space="0" w:color="auto"/>
              <w:right w:val="single" w:sz="4" w:space="0" w:color="auto"/>
            </w:tcBorders>
            <w:vAlign w:val="center"/>
            <w:hideMark/>
          </w:tcPr>
          <w:p w:rsidR="00565FC7" w:rsidRPr="00565FC7" w:rsidRDefault="00565FC7" w:rsidP="00565FC7">
            <w:pPr>
              <w:spacing w:after="0" w:line="240" w:lineRule="auto"/>
              <w:jc w:val="center"/>
              <w:rPr>
                <w:rFonts w:ascii="Times New Roman" w:eastAsia="Verdana" w:hAnsi="Times New Roman" w:cs="Times New Roman"/>
                <w:b/>
                <w:bCs/>
                <w:sz w:val="24"/>
                <w:szCs w:val="24"/>
                <w:lang w:eastAsia="bg-BG"/>
              </w:rPr>
            </w:pPr>
            <w:r w:rsidRPr="00565FC7">
              <w:rPr>
                <w:rFonts w:ascii="Times New Roman" w:eastAsia="Verdana" w:hAnsi="Times New Roman" w:cs="Times New Roman"/>
                <w:b/>
                <w:bCs/>
                <w:sz w:val="24"/>
                <w:szCs w:val="24"/>
                <w:lang w:eastAsia="bg-BG"/>
              </w:rPr>
              <w:t>3</w:t>
            </w:r>
          </w:p>
        </w:tc>
      </w:tr>
      <w:tr w:rsidR="00565FC7" w:rsidRPr="00565FC7" w:rsidTr="00032989">
        <w:tc>
          <w:tcPr>
            <w:tcW w:w="903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65FC7" w:rsidRPr="00565FC7" w:rsidRDefault="00565FC7" w:rsidP="00565FC7">
            <w:pPr>
              <w:spacing w:after="0" w:line="240" w:lineRule="auto"/>
              <w:jc w:val="center"/>
              <w:rPr>
                <w:rFonts w:ascii="Times New Roman" w:eastAsia="Verdana" w:hAnsi="Times New Roman" w:cs="Times New Roman"/>
                <w:b/>
                <w:bCs/>
                <w:sz w:val="24"/>
                <w:szCs w:val="24"/>
                <w:lang w:eastAsia="bg-BG"/>
              </w:rPr>
            </w:pPr>
            <w:r w:rsidRPr="00565FC7">
              <w:rPr>
                <w:rFonts w:ascii="Times New Roman" w:eastAsia="Verdana" w:hAnsi="Times New Roman" w:cs="Times New Roman"/>
                <w:b/>
                <w:sz w:val="24"/>
                <w:szCs w:val="20"/>
                <w:lang w:eastAsia="en-GB"/>
              </w:rPr>
              <w:t>Документи за подбор на участниците</w:t>
            </w:r>
          </w:p>
        </w:tc>
      </w:tr>
      <w:tr w:rsidR="00565FC7" w:rsidRPr="00565FC7" w:rsidTr="00032989">
        <w:tc>
          <w:tcPr>
            <w:tcW w:w="1286" w:type="dxa"/>
            <w:tcBorders>
              <w:top w:val="single" w:sz="4" w:space="0" w:color="auto"/>
              <w:left w:val="single" w:sz="4" w:space="0" w:color="auto"/>
              <w:bottom w:val="single" w:sz="4" w:space="0" w:color="auto"/>
              <w:right w:val="single" w:sz="4" w:space="0" w:color="auto"/>
            </w:tcBorders>
          </w:tcPr>
          <w:p w:rsidR="00565FC7" w:rsidRPr="00565FC7" w:rsidRDefault="00565FC7" w:rsidP="00565FC7">
            <w:pPr>
              <w:numPr>
                <w:ilvl w:val="0"/>
                <w:numId w:val="16"/>
              </w:numPr>
              <w:spacing w:after="0" w:line="240" w:lineRule="auto"/>
              <w:jc w:val="both"/>
              <w:rPr>
                <w:rFonts w:ascii="Times New Roman" w:eastAsia="Verdana" w:hAnsi="Times New Roman" w:cs="Times New Roman"/>
                <w:b/>
                <w:bCs/>
                <w:sz w:val="24"/>
                <w:szCs w:val="24"/>
                <w:lang w:eastAsia="bg-BG"/>
              </w:rPr>
            </w:pPr>
          </w:p>
        </w:tc>
        <w:tc>
          <w:tcPr>
            <w:tcW w:w="6335" w:type="dxa"/>
            <w:tcBorders>
              <w:top w:val="single" w:sz="4" w:space="0" w:color="auto"/>
              <w:left w:val="single" w:sz="4" w:space="0" w:color="auto"/>
              <w:bottom w:val="single" w:sz="4" w:space="0" w:color="auto"/>
              <w:right w:val="single" w:sz="4" w:space="0" w:color="auto"/>
            </w:tcBorders>
            <w:hideMark/>
          </w:tcPr>
          <w:p w:rsidR="00565FC7" w:rsidRPr="00565FC7" w:rsidRDefault="00565FC7" w:rsidP="00565FC7">
            <w:pPr>
              <w:spacing w:after="0" w:line="240" w:lineRule="auto"/>
              <w:rPr>
                <w:rFonts w:ascii="Times New Roman" w:eastAsia="Verdana" w:hAnsi="Times New Roman" w:cs="Times New Roman"/>
                <w:b/>
                <w:sz w:val="24"/>
                <w:szCs w:val="24"/>
                <w:lang w:eastAsia="bg-BG"/>
              </w:rPr>
            </w:pPr>
            <w:r w:rsidRPr="00565FC7">
              <w:rPr>
                <w:rFonts w:ascii="Times New Roman" w:eastAsia="Verdana" w:hAnsi="Times New Roman" w:cs="Times New Roman"/>
                <w:sz w:val="24"/>
                <w:szCs w:val="24"/>
                <w:lang w:eastAsia="bg-BG"/>
              </w:rPr>
              <w:t xml:space="preserve">Настоящият опис </w:t>
            </w:r>
            <w:r w:rsidRPr="00565FC7">
              <w:rPr>
                <w:rFonts w:ascii="Times New Roman" w:eastAsia="Verdana" w:hAnsi="Times New Roman" w:cs="Times New Roman"/>
                <w:bCs/>
                <w:sz w:val="24"/>
                <w:szCs w:val="24"/>
                <w:lang w:eastAsia="bg-BG"/>
              </w:rPr>
              <w:t>(по образец) –</w:t>
            </w:r>
            <w:r w:rsidRPr="00565FC7">
              <w:rPr>
                <w:rFonts w:ascii="Times New Roman" w:eastAsia="Verdana" w:hAnsi="Times New Roman" w:cs="Times New Roman"/>
                <w:b/>
                <w:sz w:val="24"/>
                <w:szCs w:val="24"/>
                <w:lang w:eastAsia="bg-BG"/>
              </w:rPr>
              <w:t xml:space="preserve"> оригинал</w:t>
            </w:r>
          </w:p>
        </w:tc>
        <w:tc>
          <w:tcPr>
            <w:tcW w:w="1418" w:type="dxa"/>
            <w:tcBorders>
              <w:top w:val="single" w:sz="4" w:space="0" w:color="auto"/>
              <w:left w:val="single" w:sz="4" w:space="0" w:color="auto"/>
              <w:bottom w:val="single" w:sz="4" w:space="0" w:color="auto"/>
              <w:right w:val="single" w:sz="4" w:space="0" w:color="auto"/>
            </w:tcBorders>
          </w:tcPr>
          <w:p w:rsidR="00565FC7" w:rsidRPr="00565FC7" w:rsidRDefault="00565FC7" w:rsidP="00565FC7">
            <w:pPr>
              <w:spacing w:after="0" w:line="240" w:lineRule="auto"/>
              <w:jc w:val="center"/>
              <w:rPr>
                <w:rFonts w:ascii="Times New Roman" w:eastAsia="Verdana" w:hAnsi="Times New Roman" w:cs="Times New Roman"/>
                <w:b/>
                <w:bCs/>
                <w:sz w:val="24"/>
                <w:szCs w:val="24"/>
                <w:lang w:eastAsia="bg-BG"/>
              </w:rPr>
            </w:pPr>
          </w:p>
        </w:tc>
      </w:tr>
      <w:tr w:rsidR="00565FC7" w:rsidRPr="00565FC7" w:rsidTr="00032989">
        <w:tc>
          <w:tcPr>
            <w:tcW w:w="1286" w:type="dxa"/>
            <w:tcBorders>
              <w:top w:val="single" w:sz="4" w:space="0" w:color="auto"/>
              <w:left w:val="single" w:sz="4" w:space="0" w:color="auto"/>
              <w:bottom w:val="single" w:sz="4" w:space="0" w:color="auto"/>
              <w:right w:val="single" w:sz="4" w:space="0" w:color="auto"/>
            </w:tcBorders>
          </w:tcPr>
          <w:p w:rsidR="00565FC7" w:rsidRPr="00565FC7" w:rsidRDefault="00565FC7" w:rsidP="00565FC7">
            <w:pPr>
              <w:numPr>
                <w:ilvl w:val="0"/>
                <w:numId w:val="16"/>
              </w:numPr>
              <w:spacing w:after="0" w:line="240" w:lineRule="auto"/>
              <w:jc w:val="both"/>
              <w:rPr>
                <w:rFonts w:ascii="Times New Roman" w:eastAsia="Verdana" w:hAnsi="Times New Roman" w:cs="Times New Roman"/>
                <w:b/>
                <w:bCs/>
                <w:sz w:val="24"/>
                <w:szCs w:val="24"/>
                <w:lang w:eastAsia="bg-BG"/>
              </w:rPr>
            </w:pPr>
          </w:p>
        </w:tc>
        <w:tc>
          <w:tcPr>
            <w:tcW w:w="6335" w:type="dxa"/>
            <w:tcBorders>
              <w:top w:val="single" w:sz="4" w:space="0" w:color="auto"/>
              <w:left w:val="single" w:sz="4" w:space="0" w:color="auto"/>
              <w:bottom w:val="single" w:sz="4" w:space="0" w:color="auto"/>
              <w:right w:val="single" w:sz="4" w:space="0" w:color="auto"/>
            </w:tcBorders>
          </w:tcPr>
          <w:p w:rsidR="00565FC7" w:rsidRPr="00565FC7" w:rsidRDefault="00565FC7" w:rsidP="00565FC7">
            <w:pPr>
              <w:spacing w:after="0" w:line="240" w:lineRule="auto"/>
              <w:jc w:val="both"/>
              <w:rPr>
                <w:rFonts w:ascii="Times New Roman" w:eastAsia="Verdana" w:hAnsi="Times New Roman" w:cs="Times New Roman"/>
                <w:sz w:val="24"/>
                <w:szCs w:val="20"/>
                <w:lang w:eastAsia="bg-BG"/>
              </w:rPr>
            </w:pPr>
            <w:r w:rsidRPr="00565FC7">
              <w:rPr>
                <w:rFonts w:ascii="Times New Roman" w:eastAsia="Verdana" w:hAnsi="Times New Roman" w:cs="Times New Roman"/>
                <w:sz w:val="24"/>
                <w:szCs w:val="20"/>
                <w:lang w:eastAsia="bg-BG"/>
              </w:rPr>
              <w:t>Документ за създаване на обединение</w:t>
            </w:r>
            <w:r w:rsidRPr="00565FC7">
              <w:rPr>
                <w:rFonts w:ascii="Times New Roman" w:eastAsia="Verdana" w:hAnsi="Times New Roman" w:cs="Times New Roman"/>
                <w:sz w:val="24"/>
                <w:szCs w:val="20"/>
                <w:lang w:val="en-US" w:eastAsia="bg-BG"/>
              </w:rPr>
              <w:t xml:space="preserve"> – </w:t>
            </w:r>
            <w:r w:rsidRPr="00565FC7">
              <w:rPr>
                <w:rFonts w:ascii="Times New Roman" w:eastAsia="Verdana" w:hAnsi="Times New Roman" w:cs="Times New Roman"/>
                <w:b/>
                <w:bCs/>
                <w:sz w:val="24"/>
                <w:szCs w:val="20"/>
                <w:lang w:eastAsia="bg-BG"/>
              </w:rPr>
              <w:t>копие</w:t>
            </w:r>
            <w:r w:rsidRPr="00565FC7">
              <w:rPr>
                <w:rFonts w:ascii="Times New Roman" w:eastAsia="Verdana" w:hAnsi="Times New Roman" w:cs="Times New Roman"/>
                <w:sz w:val="24"/>
                <w:szCs w:val="20"/>
                <w:lang w:eastAsia="bg-BG"/>
              </w:rPr>
              <w:t xml:space="preserve"> (</w:t>
            </w:r>
            <w:r w:rsidRPr="00565FC7">
              <w:rPr>
                <w:rFonts w:ascii="Times New Roman" w:eastAsia="Verdana" w:hAnsi="Times New Roman" w:cs="Times New Roman"/>
                <w:i/>
                <w:sz w:val="24"/>
                <w:szCs w:val="20"/>
                <w:lang w:eastAsia="bg-BG"/>
              </w:rPr>
              <w:t>когато е приложимо</w:t>
            </w:r>
            <w:r w:rsidRPr="00565FC7">
              <w:rPr>
                <w:rFonts w:ascii="Times New Roman" w:eastAsia="Verdana" w:hAnsi="Times New Roman" w:cs="Times New Roman"/>
                <w:sz w:val="24"/>
                <w:szCs w:val="20"/>
                <w:lang w:eastAsia="bg-BG"/>
              </w:rPr>
              <w:t>)</w:t>
            </w:r>
          </w:p>
        </w:tc>
        <w:tc>
          <w:tcPr>
            <w:tcW w:w="1418" w:type="dxa"/>
            <w:tcBorders>
              <w:top w:val="single" w:sz="4" w:space="0" w:color="auto"/>
              <w:left w:val="single" w:sz="4" w:space="0" w:color="auto"/>
              <w:bottom w:val="single" w:sz="4" w:space="0" w:color="auto"/>
              <w:right w:val="single" w:sz="4" w:space="0" w:color="auto"/>
            </w:tcBorders>
          </w:tcPr>
          <w:p w:rsidR="00565FC7" w:rsidRPr="00565FC7" w:rsidRDefault="00565FC7" w:rsidP="00565FC7">
            <w:pPr>
              <w:spacing w:after="0" w:line="240" w:lineRule="auto"/>
              <w:jc w:val="center"/>
              <w:rPr>
                <w:rFonts w:ascii="Times New Roman" w:eastAsia="Verdana" w:hAnsi="Times New Roman" w:cs="Times New Roman"/>
                <w:b/>
                <w:bCs/>
                <w:sz w:val="24"/>
                <w:szCs w:val="24"/>
                <w:lang w:eastAsia="bg-BG"/>
              </w:rPr>
            </w:pPr>
          </w:p>
        </w:tc>
      </w:tr>
      <w:tr w:rsidR="00565FC7" w:rsidRPr="00565FC7" w:rsidTr="00032989">
        <w:tc>
          <w:tcPr>
            <w:tcW w:w="1286" w:type="dxa"/>
            <w:tcBorders>
              <w:top w:val="single" w:sz="4" w:space="0" w:color="auto"/>
              <w:left w:val="single" w:sz="4" w:space="0" w:color="auto"/>
              <w:bottom w:val="single" w:sz="4" w:space="0" w:color="auto"/>
              <w:right w:val="single" w:sz="4" w:space="0" w:color="auto"/>
            </w:tcBorders>
          </w:tcPr>
          <w:p w:rsidR="00565FC7" w:rsidRPr="00565FC7" w:rsidRDefault="00565FC7" w:rsidP="00565FC7">
            <w:pPr>
              <w:numPr>
                <w:ilvl w:val="0"/>
                <w:numId w:val="16"/>
              </w:numPr>
              <w:spacing w:after="0" w:line="240" w:lineRule="auto"/>
              <w:jc w:val="both"/>
              <w:rPr>
                <w:rFonts w:ascii="Times New Roman" w:eastAsia="Verdana" w:hAnsi="Times New Roman" w:cs="Times New Roman"/>
                <w:b/>
                <w:bCs/>
                <w:sz w:val="24"/>
                <w:szCs w:val="24"/>
                <w:lang w:eastAsia="bg-BG"/>
              </w:rPr>
            </w:pPr>
          </w:p>
        </w:tc>
        <w:tc>
          <w:tcPr>
            <w:tcW w:w="6335" w:type="dxa"/>
            <w:tcBorders>
              <w:top w:val="single" w:sz="4" w:space="0" w:color="auto"/>
              <w:left w:val="single" w:sz="4" w:space="0" w:color="auto"/>
              <w:bottom w:val="single" w:sz="4" w:space="0" w:color="auto"/>
              <w:right w:val="single" w:sz="4" w:space="0" w:color="auto"/>
            </w:tcBorders>
            <w:hideMark/>
          </w:tcPr>
          <w:p w:rsidR="00565FC7" w:rsidRPr="00565FC7" w:rsidRDefault="00565FC7" w:rsidP="00565FC7">
            <w:pPr>
              <w:spacing w:after="0" w:line="240" w:lineRule="auto"/>
              <w:jc w:val="both"/>
              <w:rPr>
                <w:rFonts w:ascii="Times New Roman" w:eastAsia="Verdana" w:hAnsi="Times New Roman" w:cs="Times New Roman"/>
                <w:b/>
                <w:sz w:val="24"/>
                <w:szCs w:val="20"/>
                <w:lang w:eastAsia="bg-BG"/>
              </w:rPr>
            </w:pPr>
            <w:r w:rsidRPr="00565FC7">
              <w:rPr>
                <w:rFonts w:ascii="Times New Roman" w:eastAsia="Verdana" w:hAnsi="Times New Roman" w:cs="Times New Roman"/>
                <w:sz w:val="24"/>
                <w:szCs w:val="20"/>
                <w:lang w:eastAsia="bg-BG"/>
              </w:rPr>
              <w:t xml:space="preserve">Единен европейски документ за обществени поръчки (ЕЕДОП) </w:t>
            </w:r>
            <w:r w:rsidRPr="00565FC7">
              <w:rPr>
                <w:rFonts w:ascii="Times New Roman" w:eastAsia="Verdana" w:hAnsi="Times New Roman" w:cs="Times New Roman"/>
                <w:b/>
                <w:sz w:val="24"/>
                <w:szCs w:val="20"/>
                <w:lang w:eastAsia="bg-BG"/>
              </w:rPr>
              <w:t>(по образец) – в електронен вид, на оптичен носител</w:t>
            </w:r>
          </w:p>
          <w:p w:rsidR="00565FC7" w:rsidRPr="00565FC7" w:rsidRDefault="00565FC7" w:rsidP="00565FC7">
            <w:pPr>
              <w:spacing w:after="0" w:line="240" w:lineRule="auto"/>
              <w:jc w:val="both"/>
              <w:rPr>
                <w:rFonts w:ascii="Times New Roman" w:eastAsia="Verdana" w:hAnsi="Times New Roman" w:cs="Times New Roman"/>
                <w:i/>
                <w:sz w:val="24"/>
                <w:szCs w:val="24"/>
                <w:lang w:eastAsia="bg-BG"/>
              </w:rPr>
            </w:pPr>
            <w:r w:rsidRPr="00565FC7">
              <w:rPr>
                <w:rFonts w:ascii="Times New Roman" w:eastAsia="Verdana" w:hAnsi="Times New Roman" w:cs="Times New Roman"/>
                <w:i/>
                <w:sz w:val="24"/>
                <w:szCs w:val="20"/>
                <w:lang w:eastAsia="bg-BG"/>
              </w:rPr>
              <w:t>(когато е приложимо се представя ЕЕДОП и за членовете на обединението, подизпълнители и трети лица)</w:t>
            </w:r>
          </w:p>
        </w:tc>
        <w:tc>
          <w:tcPr>
            <w:tcW w:w="1418" w:type="dxa"/>
            <w:tcBorders>
              <w:top w:val="single" w:sz="4" w:space="0" w:color="auto"/>
              <w:left w:val="single" w:sz="4" w:space="0" w:color="auto"/>
              <w:bottom w:val="single" w:sz="4" w:space="0" w:color="auto"/>
              <w:right w:val="single" w:sz="4" w:space="0" w:color="auto"/>
            </w:tcBorders>
          </w:tcPr>
          <w:p w:rsidR="00565FC7" w:rsidRPr="00565FC7" w:rsidRDefault="00565FC7" w:rsidP="00565FC7">
            <w:pPr>
              <w:spacing w:after="0" w:line="240" w:lineRule="auto"/>
              <w:jc w:val="center"/>
              <w:rPr>
                <w:rFonts w:ascii="Times New Roman" w:eastAsia="Verdana" w:hAnsi="Times New Roman" w:cs="Times New Roman"/>
                <w:b/>
                <w:bCs/>
                <w:sz w:val="24"/>
                <w:szCs w:val="24"/>
                <w:lang w:eastAsia="bg-BG"/>
              </w:rPr>
            </w:pPr>
          </w:p>
        </w:tc>
      </w:tr>
      <w:tr w:rsidR="00565FC7" w:rsidRPr="00565FC7" w:rsidTr="00032989">
        <w:tc>
          <w:tcPr>
            <w:tcW w:w="1286" w:type="dxa"/>
            <w:tcBorders>
              <w:top w:val="single" w:sz="4" w:space="0" w:color="auto"/>
              <w:left w:val="single" w:sz="4" w:space="0" w:color="auto"/>
              <w:bottom w:val="single" w:sz="4" w:space="0" w:color="auto"/>
              <w:right w:val="single" w:sz="4" w:space="0" w:color="auto"/>
            </w:tcBorders>
          </w:tcPr>
          <w:p w:rsidR="00565FC7" w:rsidRPr="00565FC7" w:rsidRDefault="00565FC7" w:rsidP="00565FC7">
            <w:pPr>
              <w:numPr>
                <w:ilvl w:val="0"/>
                <w:numId w:val="16"/>
              </w:numPr>
              <w:spacing w:after="0" w:line="240" w:lineRule="auto"/>
              <w:jc w:val="both"/>
              <w:rPr>
                <w:rFonts w:ascii="Times New Roman" w:eastAsia="Verdana" w:hAnsi="Times New Roman" w:cs="Times New Roman"/>
                <w:b/>
                <w:bCs/>
                <w:sz w:val="24"/>
                <w:szCs w:val="24"/>
                <w:lang w:eastAsia="bg-BG"/>
              </w:rPr>
            </w:pPr>
          </w:p>
        </w:tc>
        <w:tc>
          <w:tcPr>
            <w:tcW w:w="6335" w:type="dxa"/>
            <w:tcBorders>
              <w:top w:val="single" w:sz="4" w:space="0" w:color="auto"/>
              <w:left w:val="single" w:sz="4" w:space="0" w:color="auto"/>
              <w:bottom w:val="single" w:sz="4" w:space="0" w:color="auto"/>
              <w:right w:val="single" w:sz="4" w:space="0" w:color="auto"/>
            </w:tcBorders>
            <w:hideMark/>
          </w:tcPr>
          <w:p w:rsidR="00565FC7" w:rsidRPr="00565FC7" w:rsidRDefault="00565FC7" w:rsidP="00565FC7">
            <w:pPr>
              <w:spacing w:after="0" w:line="240" w:lineRule="auto"/>
              <w:jc w:val="both"/>
              <w:rPr>
                <w:rFonts w:ascii="Times New Roman" w:eastAsia="Verdana" w:hAnsi="Times New Roman" w:cs="Times New Roman"/>
                <w:sz w:val="24"/>
                <w:szCs w:val="24"/>
                <w:lang w:eastAsia="bg-BG"/>
              </w:rPr>
            </w:pPr>
            <w:r w:rsidRPr="00565FC7">
              <w:rPr>
                <w:rFonts w:ascii="Times New Roman" w:eastAsia="Verdana" w:hAnsi="Times New Roman" w:cs="Times New Roman"/>
                <w:sz w:val="24"/>
                <w:szCs w:val="20"/>
                <w:lang w:eastAsia="bg-BG"/>
              </w:rPr>
              <w:t xml:space="preserve">Документи за доказване на предприети мерки за надеждност </w:t>
            </w:r>
            <w:r w:rsidRPr="00565FC7">
              <w:rPr>
                <w:rFonts w:ascii="Times New Roman" w:eastAsia="Verdana" w:hAnsi="Times New Roman" w:cs="Times New Roman"/>
                <w:sz w:val="24"/>
                <w:szCs w:val="20"/>
                <w:lang w:val="en-US" w:eastAsia="bg-BG"/>
              </w:rPr>
              <w:t>(</w:t>
            </w:r>
            <w:r w:rsidRPr="00565FC7">
              <w:rPr>
                <w:rFonts w:ascii="Times New Roman" w:eastAsia="Verdana" w:hAnsi="Times New Roman" w:cs="Times New Roman"/>
                <w:i/>
                <w:sz w:val="24"/>
                <w:szCs w:val="20"/>
                <w:lang w:eastAsia="bg-BG"/>
              </w:rPr>
              <w:t>когато е приложимо</w:t>
            </w:r>
            <w:r w:rsidRPr="00565FC7">
              <w:rPr>
                <w:rFonts w:ascii="Times New Roman" w:eastAsia="Verdana" w:hAnsi="Times New Roman" w:cs="Times New Roman"/>
                <w:sz w:val="24"/>
                <w:szCs w:val="20"/>
                <w:lang w:eastAsia="bg-BG"/>
              </w:rPr>
              <w:t xml:space="preserve">) – </w:t>
            </w:r>
            <w:r w:rsidRPr="00565FC7">
              <w:rPr>
                <w:rFonts w:ascii="Times New Roman" w:eastAsia="Verdana" w:hAnsi="Times New Roman" w:cs="Times New Roman"/>
                <w:b/>
                <w:bCs/>
                <w:sz w:val="24"/>
                <w:szCs w:val="20"/>
                <w:lang w:eastAsia="bg-BG"/>
              </w:rPr>
              <w:t>заверени копия</w:t>
            </w:r>
          </w:p>
        </w:tc>
        <w:tc>
          <w:tcPr>
            <w:tcW w:w="1418" w:type="dxa"/>
            <w:tcBorders>
              <w:top w:val="single" w:sz="4" w:space="0" w:color="auto"/>
              <w:left w:val="single" w:sz="4" w:space="0" w:color="auto"/>
              <w:bottom w:val="single" w:sz="4" w:space="0" w:color="auto"/>
              <w:right w:val="single" w:sz="4" w:space="0" w:color="auto"/>
            </w:tcBorders>
          </w:tcPr>
          <w:p w:rsidR="00565FC7" w:rsidRPr="00565FC7" w:rsidRDefault="00565FC7" w:rsidP="00565FC7">
            <w:pPr>
              <w:spacing w:after="0" w:line="240" w:lineRule="auto"/>
              <w:jc w:val="center"/>
              <w:rPr>
                <w:rFonts w:ascii="Times New Roman" w:eastAsia="Verdana" w:hAnsi="Times New Roman" w:cs="Times New Roman"/>
                <w:b/>
                <w:bCs/>
                <w:sz w:val="24"/>
                <w:szCs w:val="24"/>
                <w:lang w:eastAsia="bg-BG"/>
              </w:rPr>
            </w:pPr>
          </w:p>
        </w:tc>
      </w:tr>
      <w:tr w:rsidR="00565FC7" w:rsidRPr="00565FC7" w:rsidTr="00032989">
        <w:tc>
          <w:tcPr>
            <w:tcW w:w="903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65FC7" w:rsidRPr="00565FC7" w:rsidRDefault="00565FC7" w:rsidP="00565FC7">
            <w:pPr>
              <w:spacing w:after="0" w:line="240" w:lineRule="auto"/>
              <w:jc w:val="center"/>
              <w:rPr>
                <w:rFonts w:ascii="Times New Roman" w:eastAsia="Verdana" w:hAnsi="Times New Roman" w:cs="Times New Roman"/>
                <w:sz w:val="24"/>
                <w:szCs w:val="24"/>
                <w:lang w:eastAsia="bg-BG"/>
              </w:rPr>
            </w:pPr>
            <w:r w:rsidRPr="00565FC7">
              <w:rPr>
                <w:rFonts w:ascii="Times New Roman" w:eastAsia="Verdana" w:hAnsi="Times New Roman" w:cs="Times New Roman"/>
                <w:b/>
                <w:sz w:val="24"/>
                <w:szCs w:val="20"/>
                <w:lang w:eastAsia="bg-BG"/>
              </w:rPr>
              <w:t>Оферта</w:t>
            </w:r>
          </w:p>
        </w:tc>
      </w:tr>
      <w:tr w:rsidR="00565FC7" w:rsidRPr="00565FC7" w:rsidTr="00032989">
        <w:tc>
          <w:tcPr>
            <w:tcW w:w="1286" w:type="dxa"/>
            <w:tcBorders>
              <w:top w:val="single" w:sz="4" w:space="0" w:color="auto"/>
              <w:left w:val="single" w:sz="4" w:space="0" w:color="auto"/>
              <w:bottom w:val="single" w:sz="4" w:space="0" w:color="auto"/>
              <w:right w:val="single" w:sz="4" w:space="0" w:color="auto"/>
            </w:tcBorders>
          </w:tcPr>
          <w:p w:rsidR="00565FC7" w:rsidRPr="00565FC7" w:rsidRDefault="00565FC7" w:rsidP="00565FC7">
            <w:pPr>
              <w:numPr>
                <w:ilvl w:val="0"/>
                <w:numId w:val="16"/>
              </w:numPr>
              <w:spacing w:after="0" w:line="240" w:lineRule="auto"/>
              <w:jc w:val="both"/>
              <w:rPr>
                <w:rFonts w:ascii="Times New Roman" w:eastAsia="Verdana" w:hAnsi="Times New Roman" w:cs="Times New Roman"/>
                <w:b/>
                <w:bCs/>
                <w:sz w:val="24"/>
                <w:szCs w:val="24"/>
                <w:lang w:eastAsia="bg-BG"/>
              </w:rPr>
            </w:pPr>
          </w:p>
        </w:tc>
        <w:tc>
          <w:tcPr>
            <w:tcW w:w="6335" w:type="dxa"/>
            <w:tcBorders>
              <w:top w:val="single" w:sz="4" w:space="0" w:color="auto"/>
              <w:left w:val="single" w:sz="4" w:space="0" w:color="auto"/>
              <w:bottom w:val="single" w:sz="4" w:space="0" w:color="auto"/>
              <w:right w:val="single" w:sz="4" w:space="0" w:color="auto"/>
            </w:tcBorders>
            <w:hideMark/>
          </w:tcPr>
          <w:p w:rsidR="00565FC7" w:rsidRPr="00565FC7" w:rsidRDefault="00565FC7" w:rsidP="00565FC7">
            <w:pPr>
              <w:spacing w:after="0" w:line="240" w:lineRule="auto"/>
              <w:rPr>
                <w:rFonts w:ascii="Times New Roman" w:eastAsia="Verdana" w:hAnsi="Times New Roman" w:cs="Times New Roman"/>
                <w:bCs/>
                <w:sz w:val="24"/>
                <w:szCs w:val="20"/>
                <w:lang w:eastAsia="bg-BG"/>
              </w:rPr>
            </w:pPr>
            <w:r w:rsidRPr="00565FC7">
              <w:rPr>
                <w:rFonts w:ascii="Times New Roman" w:eastAsia="Verdana" w:hAnsi="Times New Roman" w:cs="Times New Roman"/>
                <w:bCs/>
                <w:sz w:val="24"/>
                <w:szCs w:val="20"/>
                <w:lang w:eastAsia="bg-BG"/>
              </w:rPr>
              <w:t>Техническо предложение (</w:t>
            </w:r>
            <w:r w:rsidRPr="00565FC7">
              <w:rPr>
                <w:rFonts w:ascii="Times New Roman" w:eastAsia="Verdana" w:hAnsi="Times New Roman" w:cs="Times New Roman"/>
                <w:bCs/>
                <w:sz w:val="24"/>
                <w:szCs w:val="24"/>
                <w:lang w:eastAsia="bg-BG"/>
              </w:rPr>
              <w:t xml:space="preserve">по образец) - </w:t>
            </w:r>
            <w:r w:rsidRPr="00565FC7">
              <w:rPr>
                <w:rFonts w:ascii="Times New Roman" w:eastAsia="Verdana" w:hAnsi="Times New Roman" w:cs="Times New Roman"/>
                <w:b/>
                <w:sz w:val="24"/>
                <w:szCs w:val="24"/>
                <w:lang w:eastAsia="bg-BG"/>
              </w:rPr>
              <w:t>оригинал</w:t>
            </w:r>
          </w:p>
        </w:tc>
        <w:tc>
          <w:tcPr>
            <w:tcW w:w="1418" w:type="dxa"/>
            <w:tcBorders>
              <w:top w:val="single" w:sz="4" w:space="0" w:color="auto"/>
              <w:left w:val="single" w:sz="4" w:space="0" w:color="auto"/>
              <w:bottom w:val="single" w:sz="4" w:space="0" w:color="auto"/>
              <w:right w:val="single" w:sz="4" w:space="0" w:color="auto"/>
            </w:tcBorders>
          </w:tcPr>
          <w:p w:rsidR="00565FC7" w:rsidRPr="00565FC7" w:rsidRDefault="00565FC7" w:rsidP="00565FC7">
            <w:pPr>
              <w:spacing w:after="0" w:line="240" w:lineRule="auto"/>
              <w:jc w:val="center"/>
              <w:rPr>
                <w:rFonts w:ascii="Times New Roman" w:eastAsia="Verdana" w:hAnsi="Times New Roman" w:cs="Times New Roman"/>
                <w:b/>
                <w:bCs/>
                <w:sz w:val="24"/>
                <w:szCs w:val="24"/>
                <w:lang w:eastAsia="bg-BG"/>
              </w:rPr>
            </w:pPr>
          </w:p>
        </w:tc>
      </w:tr>
      <w:tr w:rsidR="00565FC7" w:rsidRPr="00565FC7" w:rsidTr="00032989">
        <w:tc>
          <w:tcPr>
            <w:tcW w:w="1286" w:type="dxa"/>
            <w:tcBorders>
              <w:top w:val="single" w:sz="4" w:space="0" w:color="auto"/>
              <w:left w:val="single" w:sz="4" w:space="0" w:color="auto"/>
              <w:bottom w:val="single" w:sz="4" w:space="0" w:color="auto"/>
              <w:right w:val="single" w:sz="4" w:space="0" w:color="auto"/>
            </w:tcBorders>
          </w:tcPr>
          <w:p w:rsidR="00565FC7" w:rsidRPr="00565FC7" w:rsidRDefault="00565FC7" w:rsidP="00565FC7">
            <w:pPr>
              <w:numPr>
                <w:ilvl w:val="0"/>
                <w:numId w:val="16"/>
              </w:numPr>
              <w:spacing w:after="0" w:line="240" w:lineRule="auto"/>
              <w:jc w:val="both"/>
              <w:rPr>
                <w:rFonts w:ascii="Times New Roman" w:eastAsia="Verdana" w:hAnsi="Times New Roman" w:cs="Times New Roman"/>
                <w:b/>
                <w:bCs/>
                <w:sz w:val="24"/>
                <w:szCs w:val="24"/>
                <w:lang w:eastAsia="bg-BG"/>
              </w:rPr>
            </w:pPr>
          </w:p>
        </w:tc>
        <w:tc>
          <w:tcPr>
            <w:tcW w:w="6335" w:type="dxa"/>
            <w:tcBorders>
              <w:top w:val="single" w:sz="4" w:space="0" w:color="auto"/>
              <w:left w:val="single" w:sz="4" w:space="0" w:color="auto"/>
              <w:bottom w:val="single" w:sz="4" w:space="0" w:color="auto"/>
              <w:right w:val="single" w:sz="4" w:space="0" w:color="auto"/>
            </w:tcBorders>
            <w:hideMark/>
          </w:tcPr>
          <w:p w:rsidR="00565FC7" w:rsidRPr="00565FC7" w:rsidRDefault="00565FC7" w:rsidP="00565FC7">
            <w:pPr>
              <w:spacing w:after="0" w:line="240" w:lineRule="auto"/>
              <w:rPr>
                <w:rFonts w:ascii="Times New Roman" w:eastAsia="Verdana" w:hAnsi="Times New Roman" w:cs="Times New Roman"/>
                <w:bCs/>
                <w:sz w:val="24"/>
                <w:szCs w:val="24"/>
                <w:lang w:eastAsia="bg-BG"/>
              </w:rPr>
            </w:pPr>
            <w:r w:rsidRPr="00565FC7">
              <w:rPr>
                <w:rFonts w:ascii="Times New Roman" w:eastAsia="Verdana" w:hAnsi="Times New Roman" w:cs="Times New Roman"/>
                <w:bCs/>
                <w:sz w:val="24"/>
                <w:szCs w:val="20"/>
                <w:lang w:eastAsia="bg-BG"/>
              </w:rPr>
              <w:t xml:space="preserve">Ценово предложение </w:t>
            </w:r>
            <w:r w:rsidRPr="00565FC7">
              <w:rPr>
                <w:rFonts w:ascii="Times New Roman" w:eastAsia="Verdana" w:hAnsi="Times New Roman" w:cs="Times New Roman"/>
                <w:bCs/>
                <w:sz w:val="24"/>
                <w:szCs w:val="24"/>
                <w:lang w:eastAsia="bg-BG"/>
              </w:rPr>
              <w:t xml:space="preserve">(по образец) - </w:t>
            </w:r>
            <w:r w:rsidRPr="00565FC7">
              <w:rPr>
                <w:rFonts w:ascii="Times New Roman" w:eastAsia="Verdana" w:hAnsi="Times New Roman" w:cs="Times New Roman"/>
                <w:b/>
                <w:sz w:val="24"/>
                <w:szCs w:val="24"/>
                <w:lang w:eastAsia="bg-BG"/>
              </w:rPr>
              <w:t>оригинал</w:t>
            </w:r>
          </w:p>
          <w:p w:rsidR="00565FC7" w:rsidRPr="00565FC7" w:rsidRDefault="00565FC7" w:rsidP="00565FC7">
            <w:pPr>
              <w:jc w:val="both"/>
              <w:rPr>
                <w:rFonts w:ascii="Times New Roman" w:hAnsi="Times New Roman"/>
                <w:b/>
                <w:bCs/>
                <w:i/>
                <w:iCs/>
                <w:szCs w:val="24"/>
              </w:rPr>
            </w:pPr>
          </w:p>
        </w:tc>
        <w:tc>
          <w:tcPr>
            <w:tcW w:w="1418" w:type="dxa"/>
            <w:tcBorders>
              <w:top w:val="single" w:sz="4" w:space="0" w:color="auto"/>
              <w:left w:val="single" w:sz="4" w:space="0" w:color="auto"/>
              <w:bottom w:val="single" w:sz="4" w:space="0" w:color="auto"/>
              <w:right w:val="single" w:sz="4" w:space="0" w:color="auto"/>
            </w:tcBorders>
          </w:tcPr>
          <w:p w:rsidR="00565FC7" w:rsidRPr="00565FC7" w:rsidRDefault="00565FC7" w:rsidP="00565FC7">
            <w:pPr>
              <w:spacing w:after="0" w:line="240" w:lineRule="auto"/>
              <w:rPr>
                <w:rFonts w:ascii="Times New Roman" w:eastAsia="Verdana" w:hAnsi="Times New Roman" w:cs="Times New Roman"/>
                <w:sz w:val="24"/>
                <w:szCs w:val="24"/>
                <w:lang w:eastAsia="bg-BG"/>
              </w:rPr>
            </w:pPr>
          </w:p>
        </w:tc>
      </w:tr>
      <w:tr w:rsidR="00565FC7" w:rsidRPr="00565FC7" w:rsidTr="00032989">
        <w:tc>
          <w:tcPr>
            <w:tcW w:w="1286" w:type="dxa"/>
            <w:tcBorders>
              <w:top w:val="single" w:sz="4" w:space="0" w:color="auto"/>
              <w:left w:val="single" w:sz="4" w:space="0" w:color="auto"/>
              <w:bottom w:val="single" w:sz="4" w:space="0" w:color="auto"/>
              <w:right w:val="single" w:sz="4" w:space="0" w:color="auto"/>
            </w:tcBorders>
          </w:tcPr>
          <w:p w:rsidR="00565FC7" w:rsidRPr="00565FC7" w:rsidRDefault="00565FC7" w:rsidP="00565FC7">
            <w:pPr>
              <w:numPr>
                <w:ilvl w:val="0"/>
                <w:numId w:val="16"/>
              </w:numPr>
              <w:spacing w:after="0" w:line="240" w:lineRule="auto"/>
              <w:jc w:val="both"/>
              <w:rPr>
                <w:rFonts w:ascii="Times New Roman" w:eastAsia="Verdana" w:hAnsi="Times New Roman" w:cs="Times New Roman"/>
                <w:b/>
                <w:bCs/>
                <w:sz w:val="24"/>
                <w:szCs w:val="24"/>
                <w:lang w:eastAsia="bg-BG"/>
              </w:rPr>
            </w:pPr>
          </w:p>
        </w:tc>
        <w:tc>
          <w:tcPr>
            <w:tcW w:w="6335" w:type="dxa"/>
            <w:tcBorders>
              <w:top w:val="single" w:sz="4" w:space="0" w:color="auto"/>
              <w:left w:val="single" w:sz="4" w:space="0" w:color="auto"/>
              <w:bottom w:val="single" w:sz="4" w:space="0" w:color="auto"/>
              <w:right w:val="single" w:sz="4" w:space="0" w:color="auto"/>
            </w:tcBorders>
            <w:hideMark/>
          </w:tcPr>
          <w:p w:rsidR="00565FC7" w:rsidRPr="00565FC7" w:rsidRDefault="00565FC7" w:rsidP="00565FC7">
            <w:pPr>
              <w:spacing w:after="0" w:line="240" w:lineRule="auto"/>
              <w:rPr>
                <w:rFonts w:ascii="Times New Roman" w:eastAsia="Verdana" w:hAnsi="Times New Roman" w:cs="Times New Roman"/>
                <w:sz w:val="24"/>
                <w:szCs w:val="24"/>
                <w:lang w:eastAsia="bg-BG"/>
              </w:rPr>
            </w:pPr>
            <w:r w:rsidRPr="00565FC7">
              <w:rPr>
                <w:rFonts w:ascii="Times New Roman" w:eastAsia="Verdana" w:hAnsi="Times New Roman" w:cs="Times New Roman"/>
                <w:sz w:val="24"/>
                <w:szCs w:val="24"/>
                <w:lang w:eastAsia="bg-BG"/>
              </w:rPr>
              <w:t>Други документи, които участникът счита</w:t>
            </w:r>
            <w:r w:rsidRPr="00565FC7">
              <w:rPr>
                <w:rFonts w:ascii="Times New Roman" w:eastAsia="Verdana" w:hAnsi="Times New Roman" w:cs="Times New Roman"/>
                <w:sz w:val="24"/>
                <w:szCs w:val="24"/>
                <w:lang w:val="en-US" w:eastAsia="bg-BG"/>
              </w:rPr>
              <w:t xml:space="preserve"> </w:t>
            </w:r>
            <w:r w:rsidRPr="00565FC7">
              <w:rPr>
                <w:rFonts w:ascii="Times New Roman" w:eastAsia="Verdana" w:hAnsi="Times New Roman" w:cs="Times New Roman"/>
                <w:sz w:val="24"/>
                <w:szCs w:val="24"/>
                <w:lang w:eastAsia="bg-BG"/>
              </w:rPr>
              <w:t>за необходими:</w:t>
            </w:r>
          </w:p>
          <w:p w:rsidR="00565FC7" w:rsidRPr="00565FC7" w:rsidRDefault="00565FC7" w:rsidP="00565FC7">
            <w:pPr>
              <w:spacing w:after="0" w:line="240" w:lineRule="auto"/>
              <w:rPr>
                <w:rFonts w:ascii="Times New Roman" w:eastAsia="Verdana" w:hAnsi="Times New Roman" w:cs="Times New Roman"/>
                <w:sz w:val="24"/>
                <w:szCs w:val="24"/>
                <w:lang w:eastAsia="bg-BG"/>
              </w:rPr>
            </w:pPr>
            <w:r w:rsidRPr="00565FC7">
              <w:rPr>
                <w:rFonts w:ascii="Times New Roman" w:eastAsia="Verdana" w:hAnsi="Times New Roman" w:cs="Times New Roman"/>
                <w:sz w:val="24"/>
                <w:szCs w:val="24"/>
                <w:lang w:eastAsia="bg-BG"/>
              </w:rPr>
              <w:t>………………..</w:t>
            </w:r>
          </w:p>
          <w:p w:rsidR="00565FC7" w:rsidRPr="00565FC7" w:rsidRDefault="00565FC7" w:rsidP="00565FC7">
            <w:pPr>
              <w:spacing w:after="0" w:line="240" w:lineRule="auto"/>
              <w:jc w:val="both"/>
              <w:rPr>
                <w:rFonts w:ascii="Times New Roman" w:eastAsia="Verdana" w:hAnsi="Times New Roman" w:cs="Times New Roman"/>
                <w:sz w:val="24"/>
                <w:szCs w:val="24"/>
                <w:lang w:val="en-US" w:eastAsia="bg-BG"/>
              </w:rPr>
            </w:pPr>
            <w:r w:rsidRPr="00565FC7">
              <w:rPr>
                <w:rFonts w:ascii="Times New Roman" w:eastAsia="Verdana" w:hAnsi="Times New Roman" w:cs="Times New Roman"/>
                <w:i/>
                <w:iCs/>
                <w:sz w:val="24"/>
                <w:szCs w:val="24"/>
                <w:lang w:eastAsia="bg-BG"/>
              </w:rPr>
              <w:t>(Описват се допълнително приложените от участника документи, ако има такива</w:t>
            </w:r>
            <w:r w:rsidRPr="00565FC7">
              <w:rPr>
                <w:rFonts w:ascii="Times New Roman" w:eastAsia="Verdana" w:hAnsi="Times New Roman" w:cs="Times New Roman"/>
                <w:i/>
                <w:iCs/>
                <w:sz w:val="24"/>
                <w:szCs w:val="24"/>
                <w:lang w:val="en-US" w:eastAsia="bg-BG"/>
              </w:rPr>
              <w:t>)</w:t>
            </w:r>
          </w:p>
        </w:tc>
        <w:tc>
          <w:tcPr>
            <w:tcW w:w="1418" w:type="dxa"/>
            <w:tcBorders>
              <w:top w:val="single" w:sz="4" w:space="0" w:color="auto"/>
              <w:left w:val="single" w:sz="4" w:space="0" w:color="auto"/>
              <w:bottom w:val="single" w:sz="4" w:space="0" w:color="auto"/>
              <w:right w:val="single" w:sz="4" w:space="0" w:color="auto"/>
            </w:tcBorders>
          </w:tcPr>
          <w:p w:rsidR="00565FC7" w:rsidRPr="00565FC7" w:rsidRDefault="00565FC7" w:rsidP="00565FC7">
            <w:pPr>
              <w:spacing w:after="0" w:line="240" w:lineRule="auto"/>
              <w:rPr>
                <w:rFonts w:ascii="Times New Roman" w:eastAsia="Verdana" w:hAnsi="Times New Roman" w:cs="Times New Roman"/>
                <w:sz w:val="24"/>
                <w:szCs w:val="24"/>
                <w:lang w:eastAsia="bg-BG"/>
              </w:rPr>
            </w:pPr>
          </w:p>
        </w:tc>
      </w:tr>
    </w:tbl>
    <w:p w:rsidR="00565FC7" w:rsidRPr="00565FC7" w:rsidRDefault="00565FC7" w:rsidP="00565FC7">
      <w:pPr>
        <w:ind w:firstLine="567"/>
        <w:rPr>
          <w:rFonts w:ascii="Times New Roman" w:hAnsi="Times New Roman"/>
          <w:b/>
          <w:szCs w:val="24"/>
          <w:u w:val="single"/>
        </w:rPr>
      </w:pPr>
    </w:p>
    <w:tbl>
      <w:tblPr>
        <w:tblW w:w="9052" w:type="dxa"/>
        <w:tblInd w:w="10" w:type="dxa"/>
        <w:tblLayout w:type="fixed"/>
        <w:tblCellMar>
          <w:left w:w="0" w:type="dxa"/>
          <w:right w:w="0" w:type="dxa"/>
        </w:tblCellMar>
        <w:tblLook w:val="04A0" w:firstRow="1" w:lastRow="0" w:firstColumn="1" w:lastColumn="0" w:noHBand="0" w:noVBand="1"/>
      </w:tblPr>
      <w:tblGrid>
        <w:gridCol w:w="4320"/>
        <w:gridCol w:w="4732"/>
      </w:tblGrid>
      <w:tr w:rsidR="00565FC7" w:rsidRPr="00565FC7" w:rsidTr="00032989">
        <w:tc>
          <w:tcPr>
            <w:tcW w:w="4320" w:type="dxa"/>
            <w:tcBorders>
              <w:top w:val="single" w:sz="8" w:space="0" w:color="C0C0C0"/>
              <w:left w:val="single" w:sz="8" w:space="0" w:color="C0C0C0"/>
              <w:bottom w:val="single" w:sz="8" w:space="0" w:color="C0C0C0"/>
              <w:right w:val="single" w:sz="8" w:space="0" w:color="C0C0C0"/>
            </w:tcBorders>
            <w:hideMark/>
          </w:tcPr>
          <w:p w:rsidR="00565FC7" w:rsidRPr="00565FC7" w:rsidRDefault="00565FC7" w:rsidP="00565FC7">
            <w:pPr>
              <w:jc w:val="both"/>
              <w:rPr>
                <w:rFonts w:ascii="Times New Roman" w:hAnsi="Times New Roman"/>
                <w:sz w:val="24"/>
                <w:szCs w:val="24"/>
              </w:rPr>
            </w:pPr>
            <w:r w:rsidRPr="00565FC7">
              <w:rPr>
                <w:rFonts w:ascii="Times New Roman" w:hAnsi="Times New Roman"/>
                <w:sz w:val="24"/>
                <w:szCs w:val="24"/>
              </w:rPr>
              <w:t xml:space="preserve">Дата </w:t>
            </w:r>
          </w:p>
        </w:tc>
        <w:tc>
          <w:tcPr>
            <w:tcW w:w="4732" w:type="dxa"/>
            <w:tcBorders>
              <w:top w:val="single" w:sz="8" w:space="0" w:color="C0C0C0"/>
              <w:left w:val="single" w:sz="8" w:space="0" w:color="C0C0C0"/>
              <w:bottom w:val="single" w:sz="8" w:space="0" w:color="C0C0C0"/>
              <w:right w:val="single" w:sz="8" w:space="0" w:color="C0C0C0"/>
            </w:tcBorders>
            <w:hideMark/>
          </w:tcPr>
          <w:p w:rsidR="00565FC7" w:rsidRPr="00565FC7" w:rsidRDefault="00565FC7" w:rsidP="00565FC7">
            <w:pPr>
              <w:jc w:val="both"/>
              <w:rPr>
                <w:rFonts w:ascii="Times New Roman" w:hAnsi="Times New Roman"/>
                <w:szCs w:val="24"/>
              </w:rPr>
            </w:pPr>
            <w:r w:rsidRPr="00565FC7">
              <w:rPr>
                <w:rFonts w:ascii="Times New Roman" w:hAnsi="Times New Roman"/>
                <w:szCs w:val="24"/>
              </w:rPr>
              <w:t>________/ _________ / ______</w:t>
            </w:r>
          </w:p>
        </w:tc>
      </w:tr>
      <w:tr w:rsidR="00565FC7" w:rsidRPr="00565FC7" w:rsidTr="00032989">
        <w:tc>
          <w:tcPr>
            <w:tcW w:w="4320" w:type="dxa"/>
            <w:tcBorders>
              <w:top w:val="single" w:sz="8" w:space="0" w:color="C0C0C0"/>
              <w:left w:val="single" w:sz="8" w:space="0" w:color="C0C0C0"/>
              <w:bottom w:val="single" w:sz="8" w:space="0" w:color="C0C0C0"/>
              <w:right w:val="single" w:sz="8" w:space="0" w:color="C0C0C0"/>
            </w:tcBorders>
            <w:hideMark/>
          </w:tcPr>
          <w:p w:rsidR="00565FC7" w:rsidRPr="00565FC7" w:rsidRDefault="00565FC7" w:rsidP="00565FC7">
            <w:pPr>
              <w:jc w:val="both"/>
              <w:rPr>
                <w:rFonts w:ascii="Times New Roman" w:hAnsi="Times New Roman"/>
                <w:sz w:val="24"/>
                <w:szCs w:val="24"/>
              </w:rPr>
            </w:pPr>
            <w:r w:rsidRPr="00565FC7">
              <w:rPr>
                <w:rFonts w:ascii="Times New Roman" w:hAnsi="Times New Roman"/>
                <w:sz w:val="24"/>
                <w:szCs w:val="24"/>
              </w:rPr>
              <w:t>Име и фамилия</w:t>
            </w:r>
          </w:p>
        </w:tc>
        <w:tc>
          <w:tcPr>
            <w:tcW w:w="4732" w:type="dxa"/>
            <w:tcBorders>
              <w:top w:val="single" w:sz="8" w:space="0" w:color="C0C0C0"/>
              <w:left w:val="single" w:sz="8" w:space="0" w:color="C0C0C0"/>
              <w:bottom w:val="single" w:sz="8" w:space="0" w:color="C0C0C0"/>
              <w:right w:val="single" w:sz="8" w:space="0" w:color="C0C0C0"/>
            </w:tcBorders>
            <w:hideMark/>
          </w:tcPr>
          <w:p w:rsidR="00565FC7" w:rsidRPr="00565FC7" w:rsidRDefault="00565FC7" w:rsidP="00565FC7">
            <w:pPr>
              <w:jc w:val="both"/>
              <w:rPr>
                <w:rFonts w:ascii="Times New Roman" w:hAnsi="Times New Roman"/>
                <w:szCs w:val="24"/>
              </w:rPr>
            </w:pPr>
            <w:r w:rsidRPr="00565FC7">
              <w:rPr>
                <w:rFonts w:ascii="Times New Roman" w:hAnsi="Times New Roman"/>
                <w:szCs w:val="24"/>
              </w:rPr>
              <w:t>__________________________</w:t>
            </w:r>
          </w:p>
        </w:tc>
      </w:tr>
      <w:tr w:rsidR="00565FC7" w:rsidRPr="00565FC7" w:rsidTr="00032989">
        <w:tc>
          <w:tcPr>
            <w:tcW w:w="4320" w:type="dxa"/>
            <w:tcBorders>
              <w:top w:val="single" w:sz="8" w:space="0" w:color="C0C0C0"/>
              <w:left w:val="single" w:sz="8" w:space="0" w:color="C0C0C0"/>
              <w:bottom w:val="single" w:sz="8" w:space="0" w:color="C0C0C0"/>
              <w:right w:val="single" w:sz="8" w:space="0" w:color="C0C0C0"/>
            </w:tcBorders>
            <w:hideMark/>
          </w:tcPr>
          <w:p w:rsidR="00565FC7" w:rsidRPr="00565FC7" w:rsidRDefault="00565FC7" w:rsidP="00565FC7">
            <w:pPr>
              <w:jc w:val="both"/>
              <w:rPr>
                <w:rFonts w:ascii="Times New Roman" w:hAnsi="Times New Roman"/>
                <w:sz w:val="24"/>
                <w:szCs w:val="24"/>
              </w:rPr>
            </w:pPr>
            <w:r w:rsidRPr="00565FC7">
              <w:rPr>
                <w:rFonts w:ascii="Times New Roman" w:hAnsi="Times New Roman"/>
                <w:sz w:val="24"/>
                <w:szCs w:val="24"/>
              </w:rPr>
              <w:t xml:space="preserve">Подпис и печат </w:t>
            </w:r>
            <w:r w:rsidRPr="00565FC7">
              <w:rPr>
                <w:rFonts w:ascii="Times New Roman" w:hAnsi="Times New Roman"/>
                <w:sz w:val="24"/>
                <w:szCs w:val="24"/>
                <w:lang w:val="en-US"/>
              </w:rPr>
              <w:t>(</w:t>
            </w:r>
            <w:r w:rsidRPr="00565FC7">
              <w:rPr>
                <w:rFonts w:ascii="Times New Roman" w:hAnsi="Times New Roman"/>
                <w:i/>
                <w:iCs/>
                <w:sz w:val="24"/>
                <w:szCs w:val="24"/>
              </w:rPr>
              <w:t>ако е приложимо</w:t>
            </w:r>
            <w:r w:rsidRPr="00565FC7">
              <w:rPr>
                <w:rFonts w:ascii="Times New Roman" w:hAnsi="Times New Roman"/>
                <w:sz w:val="24"/>
                <w:szCs w:val="24"/>
                <w:lang w:val="en-US"/>
              </w:rPr>
              <w:t>)</w:t>
            </w:r>
          </w:p>
        </w:tc>
        <w:tc>
          <w:tcPr>
            <w:tcW w:w="4732" w:type="dxa"/>
            <w:tcBorders>
              <w:top w:val="single" w:sz="8" w:space="0" w:color="C0C0C0"/>
              <w:left w:val="single" w:sz="8" w:space="0" w:color="C0C0C0"/>
              <w:bottom w:val="single" w:sz="8" w:space="0" w:color="C0C0C0"/>
              <w:right w:val="single" w:sz="8" w:space="0" w:color="C0C0C0"/>
            </w:tcBorders>
            <w:hideMark/>
          </w:tcPr>
          <w:p w:rsidR="00565FC7" w:rsidRPr="00565FC7" w:rsidRDefault="00565FC7" w:rsidP="00565FC7">
            <w:pPr>
              <w:jc w:val="both"/>
              <w:rPr>
                <w:rFonts w:ascii="Times New Roman" w:hAnsi="Times New Roman"/>
                <w:szCs w:val="24"/>
              </w:rPr>
            </w:pPr>
          </w:p>
          <w:p w:rsidR="00565FC7" w:rsidRPr="00565FC7" w:rsidRDefault="00565FC7" w:rsidP="00565FC7">
            <w:pPr>
              <w:jc w:val="both"/>
              <w:rPr>
                <w:rFonts w:ascii="Times New Roman" w:hAnsi="Times New Roman"/>
                <w:szCs w:val="24"/>
              </w:rPr>
            </w:pPr>
            <w:r w:rsidRPr="00565FC7">
              <w:rPr>
                <w:rFonts w:ascii="Times New Roman" w:hAnsi="Times New Roman"/>
                <w:szCs w:val="24"/>
              </w:rPr>
              <w:t>__________________________</w:t>
            </w:r>
          </w:p>
        </w:tc>
      </w:tr>
      <w:tr w:rsidR="00565FC7" w:rsidRPr="00565FC7" w:rsidTr="00032989">
        <w:tc>
          <w:tcPr>
            <w:tcW w:w="4320" w:type="dxa"/>
            <w:tcBorders>
              <w:top w:val="single" w:sz="8" w:space="0" w:color="C0C0C0"/>
              <w:left w:val="single" w:sz="8" w:space="0" w:color="C0C0C0"/>
              <w:bottom w:val="single" w:sz="8" w:space="0" w:color="C0C0C0"/>
              <w:right w:val="single" w:sz="8" w:space="0" w:color="C0C0C0"/>
            </w:tcBorders>
            <w:hideMark/>
          </w:tcPr>
          <w:p w:rsidR="00565FC7" w:rsidRPr="00565FC7" w:rsidRDefault="00565FC7" w:rsidP="00565FC7">
            <w:pPr>
              <w:jc w:val="both"/>
              <w:rPr>
                <w:rFonts w:ascii="Times New Roman" w:hAnsi="Times New Roman"/>
                <w:sz w:val="24"/>
                <w:szCs w:val="24"/>
              </w:rPr>
            </w:pPr>
            <w:r w:rsidRPr="00565FC7">
              <w:rPr>
                <w:rFonts w:ascii="Times New Roman" w:hAnsi="Times New Roman"/>
                <w:sz w:val="24"/>
                <w:szCs w:val="24"/>
              </w:rPr>
              <w:t xml:space="preserve">Длъжност </w:t>
            </w:r>
          </w:p>
        </w:tc>
        <w:tc>
          <w:tcPr>
            <w:tcW w:w="4732" w:type="dxa"/>
            <w:tcBorders>
              <w:top w:val="single" w:sz="8" w:space="0" w:color="C0C0C0"/>
              <w:left w:val="single" w:sz="8" w:space="0" w:color="C0C0C0"/>
              <w:bottom w:val="single" w:sz="8" w:space="0" w:color="C0C0C0"/>
              <w:right w:val="single" w:sz="8" w:space="0" w:color="C0C0C0"/>
            </w:tcBorders>
            <w:hideMark/>
          </w:tcPr>
          <w:p w:rsidR="00565FC7" w:rsidRPr="00565FC7" w:rsidRDefault="00565FC7" w:rsidP="00565FC7">
            <w:pPr>
              <w:jc w:val="both"/>
              <w:rPr>
                <w:rFonts w:ascii="Times New Roman" w:hAnsi="Times New Roman"/>
                <w:szCs w:val="24"/>
              </w:rPr>
            </w:pPr>
            <w:r w:rsidRPr="00565FC7">
              <w:rPr>
                <w:rFonts w:ascii="Times New Roman" w:hAnsi="Times New Roman"/>
                <w:szCs w:val="24"/>
              </w:rPr>
              <w:t>__________________________</w:t>
            </w:r>
          </w:p>
        </w:tc>
      </w:tr>
    </w:tbl>
    <w:p w:rsidR="00565FC7" w:rsidRPr="00565FC7" w:rsidRDefault="00565FC7" w:rsidP="00565FC7">
      <w:pPr>
        <w:ind w:left="6480"/>
        <w:jc w:val="right"/>
        <w:rPr>
          <w:rFonts w:ascii="Times New Roman" w:hAnsi="Times New Roman" w:cs="Times New Roman"/>
          <w:b/>
          <w:iCs/>
          <w:color w:val="000000"/>
          <w:spacing w:val="3"/>
          <w:sz w:val="24"/>
          <w:szCs w:val="24"/>
          <w:u w:val="single"/>
        </w:rPr>
      </w:pPr>
    </w:p>
    <w:p w:rsidR="00565FC7" w:rsidRPr="00565FC7" w:rsidRDefault="00565FC7" w:rsidP="00565FC7">
      <w:pPr>
        <w:ind w:left="6480"/>
        <w:jc w:val="right"/>
        <w:rPr>
          <w:rFonts w:ascii="Times New Roman" w:hAnsi="Times New Roman" w:cs="Times New Roman"/>
          <w:b/>
          <w:iCs/>
          <w:color w:val="000000"/>
          <w:spacing w:val="3"/>
          <w:sz w:val="24"/>
          <w:szCs w:val="24"/>
          <w:u w:val="single"/>
        </w:rPr>
      </w:pPr>
    </w:p>
    <w:p w:rsidR="00565FC7" w:rsidRPr="00565FC7" w:rsidRDefault="00565FC7" w:rsidP="00565FC7">
      <w:pPr>
        <w:ind w:left="6480"/>
        <w:jc w:val="right"/>
        <w:rPr>
          <w:rFonts w:ascii="Times New Roman" w:hAnsi="Times New Roman" w:cs="Times New Roman"/>
          <w:b/>
          <w:iCs/>
          <w:color w:val="000000"/>
          <w:spacing w:val="3"/>
          <w:sz w:val="24"/>
          <w:szCs w:val="24"/>
          <w:u w:val="single"/>
        </w:rPr>
      </w:pPr>
      <w:r w:rsidRPr="00565FC7">
        <w:rPr>
          <w:rFonts w:ascii="Times New Roman" w:hAnsi="Times New Roman" w:cs="Times New Roman"/>
          <w:b/>
          <w:iCs/>
          <w:color w:val="000000"/>
          <w:spacing w:val="3"/>
          <w:sz w:val="24"/>
          <w:szCs w:val="24"/>
          <w:u w:val="single"/>
        </w:rPr>
        <w:lastRenderedPageBreak/>
        <w:t>Образец № 2</w:t>
      </w:r>
    </w:p>
    <w:p w:rsidR="00565FC7" w:rsidRPr="00565FC7" w:rsidRDefault="00565FC7" w:rsidP="00565FC7">
      <w:pPr>
        <w:rPr>
          <w:rFonts w:ascii="Times New Roman" w:hAnsi="Times New Roman" w:cs="Times New Roman"/>
          <w:b/>
          <w:sz w:val="24"/>
          <w:szCs w:val="24"/>
        </w:rPr>
      </w:pPr>
    </w:p>
    <w:p w:rsidR="00565FC7" w:rsidRPr="00565FC7" w:rsidRDefault="00565FC7" w:rsidP="00565FC7">
      <w:pPr>
        <w:ind w:left="4820"/>
        <w:rPr>
          <w:rFonts w:ascii="Times New Roman" w:hAnsi="Times New Roman" w:cs="Times New Roman"/>
          <w:b/>
          <w:sz w:val="24"/>
          <w:szCs w:val="24"/>
        </w:rPr>
      </w:pPr>
      <w:r w:rsidRPr="00565FC7">
        <w:rPr>
          <w:rFonts w:ascii="Times New Roman" w:hAnsi="Times New Roman" w:cs="Times New Roman"/>
          <w:b/>
          <w:sz w:val="24"/>
          <w:szCs w:val="24"/>
        </w:rPr>
        <w:t>ДО</w:t>
      </w:r>
    </w:p>
    <w:p w:rsidR="00565FC7" w:rsidRPr="00565FC7" w:rsidRDefault="00565FC7" w:rsidP="00565FC7">
      <w:pPr>
        <w:ind w:left="4820"/>
        <w:rPr>
          <w:rFonts w:ascii="Times New Roman" w:hAnsi="Times New Roman" w:cs="Times New Roman"/>
          <w:b/>
          <w:sz w:val="24"/>
          <w:szCs w:val="24"/>
        </w:rPr>
      </w:pPr>
      <w:r w:rsidRPr="00565FC7">
        <w:rPr>
          <w:rFonts w:ascii="Times New Roman" w:hAnsi="Times New Roman" w:cs="Times New Roman"/>
          <w:b/>
          <w:sz w:val="24"/>
          <w:szCs w:val="24"/>
        </w:rPr>
        <w:t xml:space="preserve">НАЦИОНАЛЕН ИНСТИТУТ МЕТЕОРОЛОГИЯ И ХИДРОЛОГИЯ </w:t>
      </w:r>
    </w:p>
    <w:p w:rsidR="00565FC7" w:rsidRPr="00565FC7" w:rsidRDefault="00565FC7" w:rsidP="00565FC7">
      <w:pPr>
        <w:ind w:left="4820"/>
        <w:rPr>
          <w:rFonts w:ascii="Times New Roman" w:hAnsi="Times New Roman" w:cs="Times New Roman"/>
          <w:b/>
          <w:sz w:val="24"/>
          <w:szCs w:val="24"/>
        </w:rPr>
      </w:pPr>
    </w:p>
    <w:p w:rsidR="00565FC7" w:rsidRPr="00565FC7" w:rsidRDefault="00565FC7" w:rsidP="00565FC7">
      <w:pPr>
        <w:jc w:val="center"/>
        <w:rPr>
          <w:rFonts w:ascii="Times New Roman" w:hAnsi="Times New Roman" w:cs="Times New Roman"/>
          <w:b/>
          <w:sz w:val="24"/>
          <w:szCs w:val="24"/>
        </w:rPr>
      </w:pPr>
      <w:r w:rsidRPr="00565FC7">
        <w:rPr>
          <w:rFonts w:ascii="Times New Roman" w:hAnsi="Times New Roman" w:cs="Times New Roman"/>
          <w:b/>
          <w:sz w:val="24"/>
          <w:szCs w:val="24"/>
        </w:rPr>
        <w:t>ТЕХНИЧЕСКО ПРЕДЛОЖЕНИЕ</w:t>
      </w:r>
    </w:p>
    <w:p w:rsidR="00565FC7" w:rsidRPr="00565FC7" w:rsidRDefault="00565FC7" w:rsidP="00565FC7">
      <w:pPr>
        <w:jc w:val="center"/>
        <w:rPr>
          <w:rFonts w:ascii="Times New Roman" w:hAnsi="Times New Roman" w:cs="Times New Roman"/>
          <w:b/>
          <w:color w:val="000000"/>
          <w:spacing w:val="2"/>
          <w:sz w:val="24"/>
          <w:szCs w:val="24"/>
        </w:rPr>
      </w:pPr>
      <w:r w:rsidRPr="00565FC7">
        <w:rPr>
          <w:rFonts w:ascii="Times New Roman" w:hAnsi="Times New Roman" w:cs="Times New Roman"/>
          <w:b/>
          <w:color w:val="000000"/>
          <w:spacing w:val="2"/>
          <w:sz w:val="24"/>
          <w:szCs w:val="24"/>
        </w:rPr>
        <w:t>за изпълнение на обществена поръчка с предмет</w:t>
      </w:r>
    </w:p>
    <w:p w:rsidR="00565FC7" w:rsidRPr="00565FC7" w:rsidRDefault="00565FC7" w:rsidP="00565FC7">
      <w:pPr>
        <w:spacing w:after="0" w:line="240" w:lineRule="auto"/>
        <w:jc w:val="center"/>
        <w:rPr>
          <w:rFonts w:ascii="Times New Roman" w:hAnsi="Times New Roman" w:cs="Times New Roman"/>
          <w:bCs/>
          <w:sz w:val="24"/>
          <w:szCs w:val="24"/>
        </w:rPr>
      </w:pPr>
      <w:r w:rsidRPr="00565FC7">
        <w:rPr>
          <w:rFonts w:ascii="Times New Roman" w:hAnsi="Times New Roman" w:cs="Times New Roman"/>
          <w:bCs/>
          <w:sz w:val="24"/>
          <w:szCs w:val="24"/>
        </w:rPr>
        <w:t>„</w:t>
      </w:r>
      <w:r w:rsidRPr="00565FC7">
        <w:rPr>
          <w:rFonts w:ascii="Times New Roman" w:hAnsi="Times New Roman" w:cs="Times New Roman"/>
          <w:b/>
          <w:i/>
          <w:iCs/>
          <w:sz w:val="24"/>
          <w:szCs w:val="24"/>
        </w:rPr>
        <w:t>Закупуване на постоянен лиценз за софтуерен пакет за числено моделиране и прогнозиране на оттока и водните нива в реките</w:t>
      </w:r>
      <w:r w:rsidRPr="00565FC7">
        <w:rPr>
          <w:rFonts w:ascii="Times New Roman" w:hAnsi="Times New Roman" w:cs="Times New Roman"/>
          <w:bCs/>
          <w:sz w:val="24"/>
          <w:szCs w:val="24"/>
        </w:rPr>
        <w:t>”</w:t>
      </w:r>
    </w:p>
    <w:p w:rsidR="00565FC7" w:rsidRPr="00565FC7" w:rsidRDefault="00565FC7" w:rsidP="00565FC7">
      <w:pPr>
        <w:jc w:val="both"/>
        <w:rPr>
          <w:rFonts w:ascii="Times New Roman" w:hAnsi="Times New Roman" w:cs="Times New Roman"/>
          <w:sz w:val="24"/>
          <w:szCs w:val="24"/>
        </w:rPr>
      </w:pPr>
    </w:p>
    <w:p w:rsidR="00565FC7" w:rsidRPr="00565FC7" w:rsidRDefault="00565FC7" w:rsidP="00565FC7">
      <w:pPr>
        <w:ind w:left="17"/>
        <w:jc w:val="both"/>
        <w:rPr>
          <w:rFonts w:ascii="Times New Roman" w:hAnsi="Times New Roman" w:cs="Times New Roman"/>
          <w:sz w:val="24"/>
          <w:szCs w:val="24"/>
          <w:lang w:val="en-US"/>
        </w:rPr>
      </w:pPr>
      <w:r w:rsidRPr="00565FC7">
        <w:rPr>
          <w:rFonts w:ascii="Times New Roman" w:hAnsi="Times New Roman" w:cs="Times New Roman"/>
          <w:sz w:val="24"/>
          <w:szCs w:val="24"/>
        </w:rPr>
        <w:t>от:_____________________________________________________________</w:t>
      </w:r>
      <w:r w:rsidRPr="00565FC7">
        <w:rPr>
          <w:rFonts w:ascii="Times New Roman" w:hAnsi="Times New Roman" w:cs="Times New Roman"/>
          <w:sz w:val="24"/>
          <w:szCs w:val="24"/>
          <w:lang w:val="en-US"/>
        </w:rPr>
        <w:t>____________</w:t>
      </w:r>
    </w:p>
    <w:p w:rsidR="00565FC7" w:rsidRPr="00565FC7" w:rsidRDefault="00565FC7" w:rsidP="00565FC7">
      <w:pPr>
        <w:ind w:left="17"/>
        <w:jc w:val="center"/>
        <w:rPr>
          <w:rFonts w:ascii="Times New Roman" w:hAnsi="Times New Roman" w:cs="Times New Roman"/>
          <w:i/>
          <w:sz w:val="24"/>
          <w:szCs w:val="24"/>
        </w:rPr>
      </w:pPr>
      <w:r w:rsidRPr="00565FC7">
        <w:rPr>
          <w:rFonts w:ascii="Times New Roman" w:hAnsi="Times New Roman" w:cs="Times New Roman"/>
          <w:i/>
          <w:sz w:val="24"/>
          <w:szCs w:val="24"/>
        </w:rPr>
        <w:t>(наименование на участника)</w:t>
      </w:r>
    </w:p>
    <w:p w:rsidR="00565FC7" w:rsidRPr="00565FC7" w:rsidRDefault="00565FC7" w:rsidP="00565FC7">
      <w:pPr>
        <w:ind w:left="17"/>
        <w:jc w:val="both"/>
        <w:rPr>
          <w:rFonts w:ascii="Times New Roman" w:hAnsi="Times New Roman" w:cs="Times New Roman"/>
          <w:sz w:val="24"/>
          <w:szCs w:val="24"/>
        </w:rPr>
      </w:pPr>
      <w:r w:rsidRPr="00565FC7">
        <w:rPr>
          <w:rFonts w:ascii="Times New Roman" w:hAnsi="Times New Roman" w:cs="Times New Roman"/>
          <w:sz w:val="24"/>
          <w:szCs w:val="24"/>
        </w:rPr>
        <w:t>с адрес: гр. _____________________ ул.________________________</w:t>
      </w:r>
      <w:r w:rsidRPr="00565FC7">
        <w:rPr>
          <w:rFonts w:ascii="Times New Roman" w:hAnsi="Times New Roman" w:cs="Times New Roman"/>
          <w:sz w:val="24"/>
          <w:szCs w:val="24"/>
          <w:lang w:val="en-US"/>
        </w:rPr>
        <w:t>____________</w:t>
      </w:r>
      <w:r w:rsidRPr="00565FC7">
        <w:rPr>
          <w:rFonts w:ascii="Times New Roman" w:hAnsi="Times New Roman" w:cs="Times New Roman"/>
          <w:sz w:val="24"/>
          <w:szCs w:val="24"/>
        </w:rPr>
        <w:t>№ ___, ЕИК/БУЛСТАТ: ______________________, представлявано от ____________________________</w:t>
      </w:r>
      <w:r w:rsidRPr="00565FC7">
        <w:rPr>
          <w:rFonts w:ascii="Times New Roman" w:hAnsi="Times New Roman" w:cs="Times New Roman"/>
          <w:sz w:val="24"/>
          <w:szCs w:val="24"/>
          <w:lang w:val="en-US"/>
        </w:rPr>
        <w:t>_____________________________________________</w:t>
      </w:r>
      <w:r w:rsidRPr="00565FC7">
        <w:rPr>
          <w:rFonts w:ascii="Times New Roman" w:hAnsi="Times New Roman" w:cs="Times New Roman"/>
          <w:sz w:val="24"/>
          <w:szCs w:val="24"/>
        </w:rPr>
        <w:t>, в качеството му на ________________________</w:t>
      </w:r>
    </w:p>
    <w:p w:rsidR="00565FC7" w:rsidRPr="00565FC7" w:rsidRDefault="00565FC7" w:rsidP="00565FC7">
      <w:pPr>
        <w:ind w:firstLine="288"/>
        <w:jc w:val="both"/>
        <w:rPr>
          <w:rFonts w:ascii="Times New Roman" w:hAnsi="Times New Roman" w:cs="Times New Roman"/>
          <w:b/>
          <w:sz w:val="24"/>
          <w:szCs w:val="24"/>
        </w:rPr>
      </w:pPr>
    </w:p>
    <w:p w:rsidR="00565FC7" w:rsidRPr="00565FC7" w:rsidRDefault="00565FC7" w:rsidP="00565FC7">
      <w:pPr>
        <w:ind w:firstLine="513"/>
        <w:jc w:val="both"/>
        <w:rPr>
          <w:rFonts w:ascii="Times New Roman" w:hAnsi="Times New Roman" w:cs="Times New Roman"/>
          <w:sz w:val="24"/>
          <w:szCs w:val="24"/>
        </w:rPr>
      </w:pPr>
      <w:r w:rsidRPr="00565FC7">
        <w:rPr>
          <w:rFonts w:ascii="Times New Roman" w:hAnsi="Times New Roman" w:cs="Times New Roman"/>
          <w:b/>
          <w:sz w:val="24"/>
          <w:szCs w:val="24"/>
        </w:rPr>
        <w:t>УВАЖАЕМИ ГОСПОЖИ И ГОСПОДА,</w:t>
      </w:r>
    </w:p>
    <w:p w:rsidR="00565FC7" w:rsidRPr="00565FC7" w:rsidRDefault="00565FC7" w:rsidP="00565FC7">
      <w:pPr>
        <w:spacing w:after="0" w:line="240" w:lineRule="auto"/>
        <w:ind w:firstLine="513"/>
        <w:jc w:val="both"/>
        <w:rPr>
          <w:rFonts w:ascii="Times New Roman" w:hAnsi="Times New Roman" w:cs="Times New Roman"/>
          <w:bCs/>
          <w:sz w:val="24"/>
          <w:szCs w:val="24"/>
        </w:rPr>
      </w:pPr>
      <w:r w:rsidRPr="00565FC7">
        <w:rPr>
          <w:rFonts w:ascii="Times New Roman" w:hAnsi="Times New Roman" w:cs="Times New Roman"/>
          <w:bCs/>
          <w:sz w:val="24"/>
          <w:szCs w:val="24"/>
        </w:rPr>
        <w:t xml:space="preserve">Представяме Ви техническо предложение за изпълнение на обявената обществена поръчка с посочения по-горе предмет, в пълно съответствие с Вашите изисквания. </w:t>
      </w:r>
    </w:p>
    <w:p w:rsidR="00565FC7" w:rsidRPr="00565FC7" w:rsidRDefault="00565FC7" w:rsidP="00565FC7">
      <w:pPr>
        <w:spacing w:after="0" w:line="240" w:lineRule="auto"/>
        <w:ind w:firstLine="513"/>
        <w:jc w:val="both"/>
        <w:rPr>
          <w:rFonts w:ascii="Times New Roman" w:hAnsi="Times New Roman" w:cs="Times New Roman"/>
          <w:bCs/>
          <w:sz w:val="24"/>
          <w:szCs w:val="24"/>
        </w:rPr>
      </w:pPr>
      <w:r w:rsidRPr="00565FC7">
        <w:rPr>
          <w:rFonts w:ascii="Times New Roman" w:hAnsi="Times New Roman" w:cs="Times New Roman"/>
          <w:bCs/>
          <w:sz w:val="24"/>
          <w:szCs w:val="24"/>
        </w:rPr>
        <w:t xml:space="preserve">Конкретните технически параметри на предлагания от нас продукт са следните: </w:t>
      </w:r>
    </w:p>
    <w:p w:rsidR="00565FC7" w:rsidRPr="00565FC7" w:rsidRDefault="00565FC7" w:rsidP="00565FC7">
      <w:pPr>
        <w:spacing w:after="0" w:line="240" w:lineRule="auto"/>
        <w:ind w:firstLine="708"/>
        <w:jc w:val="both"/>
        <w:rPr>
          <w:rFonts w:ascii="Times New Roman" w:hAnsi="Times New Roman" w:cs="Times New Roman"/>
          <w:bCs/>
          <w:sz w:val="24"/>
          <w:szCs w:val="24"/>
        </w:rPr>
      </w:pPr>
    </w:p>
    <w:p w:rsidR="00565FC7" w:rsidRPr="00565FC7" w:rsidRDefault="00565FC7" w:rsidP="00565FC7">
      <w:pPr>
        <w:spacing w:after="0" w:line="240" w:lineRule="auto"/>
        <w:ind w:firstLine="513"/>
        <w:jc w:val="both"/>
        <w:rPr>
          <w:rFonts w:ascii="Times New Roman" w:hAnsi="Times New Roman" w:cs="Times New Roman"/>
          <w:bCs/>
          <w:sz w:val="24"/>
          <w:szCs w:val="24"/>
        </w:rPr>
      </w:pPr>
      <w:r w:rsidRPr="00565FC7">
        <w:rPr>
          <w:rFonts w:ascii="Times New Roman" w:hAnsi="Times New Roman" w:cs="Times New Roman"/>
          <w:bCs/>
          <w:sz w:val="24"/>
          <w:szCs w:val="24"/>
        </w:rPr>
        <w:t>Софтуерен пакет …………………………(</w:t>
      </w:r>
      <w:r w:rsidRPr="00565FC7">
        <w:rPr>
          <w:rFonts w:ascii="Times New Roman" w:hAnsi="Times New Roman" w:cs="Times New Roman"/>
          <w:bCs/>
          <w:i/>
          <w:iCs/>
          <w:sz w:val="24"/>
          <w:szCs w:val="24"/>
        </w:rPr>
        <w:t>наименование</w:t>
      </w:r>
      <w:r w:rsidRPr="00565FC7">
        <w:rPr>
          <w:rFonts w:ascii="Times New Roman" w:hAnsi="Times New Roman" w:cs="Times New Roman"/>
          <w:bCs/>
          <w:sz w:val="24"/>
          <w:szCs w:val="24"/>
        </w:rPr>
        <w:t xml:space="preserve">), версия …………………, производител…………………………, съдържащ следните елементи: </w:t>
      </w:r>
    </w:p>
    <w:p w:rsidR="00565FC7" w:rsidRPr="00565FC7" w:rsidRDefault="00565FC7" w:rsidP="00565FC7">
      <w:pPr>
        <w:spacing w:after="0" w:line="240" w:lineRule="auto"/>
        <w:ind w:firstLine="513"/>
        <w:jc w:val="both"/>
        <w:rPr>
          <w:rFonts w:ascii="Times New Roman" w:hAnsi="Times New Roman" w:cs="Times New Roman"/>
          <w:bCs/>
          <w:sz w:val="24"/>
          <w:szCs w:val="24"/>
        </w:rPr>
      </w:pPr>
      <w:r w:rsidRPr="00565FC7">
        <w:rPr>
          <w:rFonts w:ascii="Times New Roman" w:hAnsi="Times New Roman" w:cs="Times New Roman"/>
          <w:bCs/>
          <w:sz w:val="24"/>
          <w:szCs w:val="24"/>
        </w:rPr>
        <w:t>……………….………</w:t>
      </w:r>
    </w:p>
    <w:p w:rsidR="00565FC7" w:rsidRPr="00565FC7" w:rsidRDefault="00565FC7" w:rsidP="00565FC7">
      <w:pPr>
        <w:spacing w:after="0" w:line="240" w:lineRule="auto"/>
        <w:ind w:firstLine="513"/>
        <w:jc w:val="both"/>
        <w:rPr>
          <w:rFonts w:ascii="Times New Roman" w:hAnsi="Times New Roman" w:cs="Times New Roman"/>
          <w:bCs/>
          <w:sz w:val="24"/>
          <w:szCs w:val="24"/>
        </w:rPr>
      </w:pPr>
      <w:r w:rsidRPr="00565FC7">
        <w:rPr>
          <w:rFonts w:ascii="Times New Roman" w:hAnsi="Times New Roman" w:cs="Times New Roman"/>
          <w:bCs/>
          <w:sz w:val="24"/>
          <w:szCs w:val="24"/>
        </w:rPr>
        <w:t>………………………..</w:t>
      </w:r>
    </w:p>
    <w:p w:rsidR="00565FC7" w:rsidRPr="00565FC7" w:rsidRDefault="00565FC7" w:rsidP="00565FC7">
      <w:pPr>
        <w:spacing w:after="0" w:line="240" w:lineRule="auto"/>
        <w:ind w:firstLine="513"/>
        <w:jc w:val="both"/>
        <w:rPr>
          <w:rFonts w:ascii="Times New Roman" w:hAnsi="Times New Roman" w:cs="Times New Roman"/>
          <w:bCs/>
          <w:sz w:val="24"/>
          <w:szCs w:val="24"/>
        </w:rPr>
      </w:pPr>
      <w:r w:rsidRPr="00565FC7">
        <w:rPr>
          <w:rFonts w:ascii="Times New Roman" w:hAnsi="Times New Roman" w:cs="Times New Roman"/>
          <w:bCs/>
          <w:sz w:val="24"/>
          <w:szCs w:val="24"/>
        </w:rPr>
        <w:t>………………………..</w:t>
      </w:r>
    </w:p>
    <w:p w:rsidR="00565FC7" w:rsidRPr="00565FC7" w:rsidRDefault="00565FC7" w:rsidP="00565FC7">
      <w:pPr>
        <w:spacing w:after="0" w:line="240" w:lineRule="auto"/>
        <w:jc w:val="both"/>
        <w:rPr>
          <w:rFonts w:ascii="Times New Roman" w:hAnsi="Times New Roman" w:cs="Times New Roman"/>
          <w:bCs/>
          <w:sz w:val="24"/>
          <w:szCs w:val="24"/>
          <w:lang w:val="en-US"/>
        </w:rPr>
      </w:pPr>
      <w:r w:rsidRPr="00565FC7">
        <w:rPr>
          <w:rFonts w:ascii="Times New Roman" w:hAnsi="Times New Roman" w:cs="Times New Roman"/>
          <w:bCs/>
          <w:sz w:val="24"/>
          <w:szCs w:val="24"/>
          <w:lang w:val="en-US"/>
        </w:rPr>
        <w:t>(</w:t>
      </w:r>
      <w:r w:rsidRPr="00565FC7">
        <w:rPr>
          <w:rFonts w:ascii="Times New Roman" w:hAnsi="Times New Roman" w:cs="Times New Roman"/>
          <w:bCs/>
          <w:i/>
          <w:iCs/>
          <w:sz w:val="24"/>
          <w:szCs w:val="24"/>
        </w:rPr>
        <w:t>изписват се елементите в съдържанието на софтуерния пакет</w:t>
      </w:r>
      <w:r w:rsidRPr="00565FC7">
        <w:rPr>
          <w:rFonts w:ascii="Times New Roman" w:hAnsi="Times New Roman" w:cs="Times New Roman"/>
          <w:bCs/>
          <w:sz w:val="24"/>
          <w:szCs w:val="24"/>
          <w:lang w:val="en-US"/>
        </w:rPr>
        <w:t>)</w:t>
      </w:r>
    </w:p>
    <w:p w:rsidR="00565FC7" w:rsidRPr="00565FC7" w:rsidRDefault="00565FC7" w:rsidP="00565FC7">
      <w:pPr>
        <w:spacing w:after="0" w:line="240" w:lineRule="auto"/>
        <w:ind w:firstLine="708"/>
        <w:jc w:val="both"/>
        <w:rPr>
          <w:rFonts w:ascii="Times New Roman" w:hAnsi="Times New Roman" w:cs="Times New Roman"/>
          <w:bCs/>
          <w:sz w:val="24"/>
          <w:szCs w:val="24"/>
        </w:rPr>
      </w:pPr>
    </w:p>
    <w:p w:rsidR="00565FC7" w:rsidRPr="00565FC7" w:rsidRDefault="00565FC7" w:rsidP="00565FC7">
      <w:pPr>
        <w:jc w:val="both"/>
        <w:rPr>
          <w:rFonts w:ascii="Times New Roman" w:hAnsi="Times New Roman" w:cs="Times New Roman"/>
          <w:b/>
          <w:bCs/>
          <w:noProof/>
          <w:color w:val="000000"/>
          <w:position w:val="6"/>
          <w:sz w:val="24"/>
          <w:szCs w:val="24"/>
          <w:u w:val="single"/>
          <w:lang w:eastAsia="ar-SA"/>
        </w:rPr>
      </w:pPr>
      <w:r w:rsidRPr="00565FC7">
        <w:rPr>
          <w:rFonts w:ascii="Times New Roman" w:hAnsi="Times New Roman" w:cs="Times New Roman"/>
          <w:b/>
          <w:bCs/>
          <w:noProof/>
          <w:color w:val="000000"/>
          <w:position w:val="6"/>
          <w:sz w:val="24"/>
          <w:szCs w:val="24"/>
          <w:u w:val="single"/>
          <w:lang w:eastAsia="ar-SA"/>
        </w:rPr>
        <w:t>Таблица № 1</w:t>
      </w:r>
    </w:p>
    <w:tbl>
      <w:tblPr>
        <w:tblStyle w:val="TableGrid"/>
        <w:tblW w:w="0" w:type="auto"/>
        <w:tblLook w:val="04A0" w:firstRow="1" w:lastRow="0" w:firstColumn="1" w:lastColumn="0" w:noHBand="0" w:noVBand="1"/>
      </w:tblPr>
      <w:tblGrid>
        <w:gridCol w:w="4531"/>
        <w:gridCol w:w="4531"/>
      </w:tblGrid>
      <w:tr w:rsidR="00565FC7" w:rsidRPr="00565FC7" w:rsidTr="00032989">
        <w:tc>
          <w:tcPr>
            <w:tcW w:w="4531" w:type="dxa"/>
          </w:tcPr>
          <w:p w:rsidR="00565FC7" w:rsidRPr="00565FC7" w:rsidRDefault="00565FC7" w:rsidP="00565FC7">
            <w:pPr>
              <w:suppressAutoHyphens/>
              <w:spacing w:before="120"/>
              <w:jc w:val="center"/>
              <w:rPr>
                <w:rFonts w:ascii="Times New Roman" w:hAnsi="Times New Roman" w:cs="Times New Roman"/>
                <w:b/>
                <w:noProof/>
                <w:color w:val="000000"/>
                <w:position w:val="6"/>
                <w:sz w:val="24"/>
                <w:szCs w:val="24"/>
                <w:lang w:eastAsia="ar-SA"/>
              </w:rPr>
            </w:pPr>
            <w:r w:rsidRPr="00565FC7">
              <w:rPr>
                <w:rFonts w:ascii="Times New Roman" w:hAnsi="Times New Roman" w:cs="Times New Roman"/>
                <w:b/>
                <w:noProof/>
                <w:color w:val="000000"/>
                <w:position w:val="6"/>
                <w:sz w:val="24"/>
                <w:szCs w:val="24"/>
                <w:lang w:eastAsia="ar-SA"/>
              </w:rPr>
              <w:t xml:space="preserve">Минимални технически изисквания на възложителя </w:t>
            </w:r>
          </w:p>
          <w:p w:rsidR="00565FC7" w:rsidRPr="00565FC7" w:rsidRDefault="00565FC7" w:rsidP="00565FC7">
            <w:pPr>
              <w:jc w:val="both"/>
              <w:rPr>
                <w:rFonts w:ascii="Times New Roman" w:hAnsi="Times New Roman" w:cs="Times New Roman"/>
                <w:noProof/>
                <w:color w:val="000000"/>
                <w:position w:val="6"/>
                <w:sz w:val="24"/>
                <w:szCs w:val="24"/>
                <w:lang w:eastAsia="ar-SA"/>
              </w:rPr>
            </w:pPr>
          </w:p>
        </w:tc>
        <w:tc>
          <w:tcPr>
            <w:tcW w:w="4531" w:type="dxa"/>
          </w:tcPr>
          <w:p w:rsidR="00565FC7" w:rsidRPr="00565FC7" w:rsidRDefault="00565FC7" w:rsidP="00565FC7">
            <w:pPr>
              <w:jc w:val="center"/>
              <w:rPr>
                <w:rFonts w:ascii="Times New Roman" w:hAnsi="Times New Roman" w:cs="Times New Roman"/>
                <w:b/>
                <w:bCs/>
                <w:noProof/>
                <w:color w:val="000000"/>
                <w:position w:val="6"/>
                <w:sz w:val="24"/>
                <w:szCs w:val="24"/>
                <w:lang w:eastAsia="ar-SA"/>
              </w:rPr>
            </w:pPr>
            <w:r w:rsidRPr="00565FC7">
              <w:rPr>
                <w:rFonts w:ascii="Times New Roman" w:hAnsi="Times New Roman" w:cs="Times New Roman"/>
                <w:b/>
                <w:bCs/>
                <w:noProof/>
                <w:color w:val="000000"/>
                <w:position w:val="6"/>
                <w:sz w:val="24"/>
                <w:szCs w:val="24"/>
                <w:lang w:eastAsia="ar-SA"/>
              </w:rPr>
              <w:t>Предложение на участника</w:t>
            </w:r>
          </w:p>
          <w:p w:rsidR="00565FC7" w:rsidRPr="00565FC7" w:rsidRDefault="00565FC7" w:rsidP="00565FC7">
            <w:pPr>
              <w:jc w:val="center"/>
              <w:rPr>
                <w:rFonts w:ascii="Times New Roman" w:hAnsi="Times New Roman" w:cs="Times New Roman"/>
                <w:i/>
                <w:iCs/>
                <w:noProof/>
                <w:color w:val="000000"/>
                <w:position w:val="6"/>
                <w:sz w:val="24"/>
                <w:szCs w:val="24"/>
                <w:lang w:val="en-US" w:eastAsia="ar-SA"/>
              </w:rPr>
            </w:pPr>
            <w:r w:rsidRPr="00565FC7">
              <w:rPr>
                <w:rFonts w:ascii="Times New Roman" w:hAnsi="Times New Roman" w:cs="Times New Roman"/>
                <w:i/>
                <w:iCs/>
                <w:noProof/>
                <w:color w:val="000000"/>
                <w:position w:val="6"/>
                <w:sz w:val="24"/>
                <w:szCs w:val="24"/>
                <w:lang w:val="en-US" w:eastAsia="ar-SA"/>
              </w:rPr>
              <w:t>(</w:t>
            </w:r>
            <w:r w:rsidRPr="00565FC7">
              <w:rPr>
                <w:rFonts w:ascii="Times New Roman" w:hAnsi="Times New Roman" w:cs="Times New Roman"/>
                <w:i/>
                <w:iCs/>
                <w:noProof/>
                <w:color w:val="000000"/>
                <w:position w:val="6"/>
                <w:sz w:val="24"/>
                <w:szCs w:val="24"/>
                <w:lang w:eastAsia="ar-SA"/>
              </w:rPr>
              <w:t>изписват се конкретните параметри на предложения софтуерен пакет, които съответстват на или надвишават изискваното от възложителя</w:t>
            </w:r>
            <w:r w:rsidRPr="00565FC7">
              <w:rPr>
                <w:rFonts w:ascii="Times New Roman" w:hAnsi="Times New Roman" w:cs="Times New Roman"/>
                <w:i/>
                <w:iCs/>
                <w:noProof/>
                <w:color w:val="000000"/>
                <w:position w:val="6"/>
                <w:sz w:val="24"/>
                <w:szCs w:val="24"/>
                <w:lang w:val="en-US" w:eastAsia="ar-SA"/>
              </w:rPr>
              <w:t>)</w:t>
            </w:r>
          </w:p>
        </w:tc>
      </w:tr>
      <w:tr w:rsidR="00565FC7" w:rsidRPr="00565FC7" w:rsidTr="00032989">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r w:rsidRPr="00565FC7">
              <w:rPr>
                <w:rFonts w:ascii="Times New Roman" w:hAnsi="Times New Roman" w:cs="Times New Roman"/>
                <w:b/>
                <w:noProof/>
                <w:color w:val="000000"/>
                <w:position w:val="6"/>
                <w:sz w:val="24"/>
                <w:szCs w:val="24"/>
                <w:lang w:eastAsia="ar-SA"/>
              </w:rPr>
              <w:t>Софтуерната система да поддържа следните функционалности на числено моделиране:</w:t>
            </w:r>
          </w:p>
        </w:tc>
        <w:tc>
          <w:tcPr>
            <w:tcW w:w="4531" w:type="dxa"/>
          </w:tcPr>
          <w:p w:rsidR="00565FC7" w:rsidRPr="00565FC7" w:rsidRDefault="00565FC7" w:rsidP="00565FC7">
            <w:pPr>
              <w:jc w:val="center"/>
              <w:rPr>
                <w:rFonts w:ascii="Times New Roman" w:hAnsi="Times New Roman" w:cs="Times New Roman"/>
                <w:noProof/>
                <w:color w:val="000000"/>
                <w:position w:val="6"/>
                <w:sz w:val="24"/>
                <w:szCs w:val="24"/>
                <w:lang w:eastAsia="ar-SA"/>
              </w:rPr>
            </w:pPr>
            <w:r w:rsidRPr="00565FC7">
              <w:rPr>
                <w:rFonts w:ascii="Times New Roman" w:hAnsi="Times New Roman" w:cs="Times New Roman"/>
                <w:noProof/>
                <w:color w:val="000000"/>
                <w:position w:val="6"/>
                <w:sz w:val="24"/>
                <w:szCs w:val="24"/>
                <w:lang w:eastAsia="ar-SA"/>
              </w:rPr>
              <w:t>-</w:t>
            </w:r>
          </w:p>
        </w:tc>
      </w:tr>
      <w:tr w:rsidR="00565FC7" w:rsidRPr="00565FC7" w:rsidTr="00032989">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r w:rsidRPr="00565FC7">
              <w:rPr>
                <w:rFonts w:ascii="Times New Roman" w:hAnsi="Times New Roman" w:cs="Times New Roman"/>
                <w:bCs/>
                <w:sz w:val="24"/>
                <w:szCs w:val="24"/>
              </w:rPr>
              <w:lastRenderedPageBreak/>
              <w:t>а</w:t>
            </w:r>
            <w:r w:rsidRPr="00565FC7">
              <w:rPr>
                <w:rFonts w:ascii="Times New Roman" w:hAnsi="Times New Roman" w:cs="Times New Roman"/>
                <w:bCs/>
                <w:sz w:val="24"/>
                <w:szCs w:val="24"/>
                <w:lang w:val="en-US"/>
              </w:rPr>
              <w:t xml:space="preserve">) </w:t>
            </w:r>
            <w:r w:rsidRPr="00565FC7">
              <w:rPr>
                <w:rFonts w:ascii="Times New Roman" w:hAnsi="Times New Roman" w:cs="Times New Roman"/>
                <w:bCs/>
                <w:sz w:val="24"/>
                <w:szCs w:val="24"/>
              </w:rPr>
              <w:t>да включва възможност за прогнозиране на оттока на минимум 21 точки от басейна на р. Марица (и прилежащи територии) за 10 дни напред като ползва прогнозирани данни за валеж, температура на въздуха и други допустими параметри от метеорологични модели (напр. ALADIN, ECMWF) с пространствен грид с резолюция минимум 10 км.</w:t>
            </w:r>
          </w:p>
        </w:tc>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p>
        </w:tc>
      </w:tr>
      <w:tr w:rsidR="00565FC7" w:rsidRPr="00565FC7" w:rsidTr="00032989">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r w:rsidRPr="00565FC7">
              <w:rPr>
                <w:rFonts w:ascii="Times New Roman" w:hAnsi="Times New Roman" w:cs="Times New Roman"/>
                <w:bCs/>
                <w:sz w:val="24"/>
                <w:szCs w:val="24"/>
              </w:rPr>
              <w:t>б</w:t>
            </w:r>
            <w:r w:rsidRPr="00565FC7">
              <w:rPr>
                <w:rFonts w:ascii="Times New Roman" w:hAnsi="Times New Roman" w:cs="Times New Roman"/>
                <w:bCs/>
                <w:sz w:val="24"/>
                <w:szCs w:val="24"/>
                <w:lang w:val="en-US"/>
              </w:rPr>
              <w:t xml:space="preserve">) </w:t>
            </w:r>
            <w:r w:rsidRPr="00565FC7">
              <w:rPr>
                <w:rFonts w:ascii="Times New Roman" w:hAnsi="Times New Roman" w:cs="Times New Roman"/>
                <w:bCs/>
                <w:sz w:val="24"/>
                <w:szCs w:val="24"/>
              </w:rPr>
              <w:t>да ползва входни данни от валеж, температура на въздуха, водно ниво и водно количество, както реално измерени, така и прогнозирани, подавани от външни източници на данни, сензори и бази данни, с равномерна и/или променлива стъпка във времето.</w:t>
            </w:r>
          </w:p>
        </w:tc>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p>
        </w:tc>
      </w:tr>
      <w:tr w:rsidR="00565FC7" w:rsidRPr="00565FC7" w:rsidTr="00032989">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r w:rsidRPr="00565FC7">
              <w:rPr>
                <w:rFonts w:ascii="Times New Roman" w:hAnsi="Times New Roman" w:cs="Times New Roman"/>
                <w:bCs/>
                <w:sz w:val="24"/>
                <w:szCs w:val="24"/>
              </w:rPr>
              <w:t>в</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осигурява проверка на качеството на входните данни и проверка за липсващи входни данни.</w:t>
            </w:r>
          </w:p>
        </w:tc>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p>
        </w:tc>
      </w:tr>
      <w:tr w:rsidR="00565FC7" w:rsidRPr="00565FC7" w:rsidTr="00032989">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r w:rsidRPr="00565FC7">
              <w:rPr>
                <w:rFonts w:ascii="Times New Roman" w:hAnsi="Times New Roman" w:cs="Times New Roman"/>
                <w:bCs/>
                <w:sz w:val="24"/>
                <w:szCs w:val="24"/>
              </w:rPr>
              <w:t>г</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поддържа ансамблово (многовариантно) моделиране, включително за изчисление на вероятността за сбъдване на определено събитие.</w:t>
            </w:r>
          </w:p>
        </w:tc>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p>
        </w:tc>
      </w:tr>
      <w:tr w:rsidR="00565FC7" w:rsidRPr="00565FC7" w:rsidTr="00032989">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r w:rsidRPr="00565FC7">
              <w:rPr>
                <w:rFonts w:ascii="Times New Roman" w:hAnsi="Times New Roman" w:cs="Times New Roman"/>
                <w:bCs/>
                <w:sz w:val="24"/>
                <w:szCs w:val="24"/>
              </w:rPr>
              <w:t>д</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поддържа хидрологичен концептуален изчислителен модел валеж-отток (RR) от тип Nedbor-Afstromnings Model (NAM).</w:t>
            </w:r>
          </w:p>
        </w:tc>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p>
        </w:tc>
      </w:tr>
      <w:tr w:rsidR="00565FC7" w:rsidRPr="00565FC7" w:rsidTr="00032989">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r w:rsidRPr="00565FC7">
              <w:rPr>
                <w:rFonts w:ascii="Times New Roman" w:hAnsi="Times New Roman" w:cs="Times New Roman"/>
                <w:bCs/>
                <w:sz w:val="24"/>
                <w:szCs w:val="24"/>
              </w:rPr>
              <w:t>е</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включва хидравличен еднодименсионален (1D) модел за частта на основното корито на реките, като входната информация се получава от RR моделите в прилежащите части на басейна. Хидравличния модел е реализиран на основата на хидродинамично решение на 1D уравнението на Сен Венан.</w:t>
            </w:r>
          </w:p>
        </w:tc>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p>
        </w:tc>
      </w:tr>
      <w:tr w:rsidR="00565FC7" w:rsidRPr="00565FC7" w:rsidTr="00032989">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r w:rsidRPr="00565FC7">
              <w:rPr>
                <w:rFonts w:ascii="Times New Roman" w:hAnsi="Times New Roman" w:cs="Times New Roman"/>
                <w:bCs/>
                <w:sz w:val="24"/>
                <w:szCs w:val="24"/>
              </w:rPr>
              <w:t>ж</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позволява избираемо, на определени позиции, асимилиране на водни количества и/или водни нива в участъка на хидравличното моделиране от измервания на автоматични и конвенционални хидрометрични станции, подавани минимум два пъти на ден като серии от входни данни. Асимилирането ползва Калман филтър.</w:t>
            </w:r>
          </w:p>
        </w:tc>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p>
        </w:tc>
      </w:tr>
      <w:tr w:rsidR="00565FC7" w:rsidRPr="00565FC7" w:rsidTr="00032989">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r w:rsidRPr="00565FC7">
              <w:rPr>
                <w:rFonts w:ascii="Times New Roman" w:hAnsi="Times New Roman" w:cs="Times New Roman"/>
                <w:bCs/>
                <w:sz w:val="24"/>
                <w:szCs w:val="24"/>
              </w:rPr>
              <w:t>з</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позволява в бъдеще въвеждане на неограничен брой точки на симулиране и прогнозиране в речната мрежа.</w:t>
            </w:r>
          </w:p>
        </w:tc>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p>
        </w:tc>
      </w:tr>
      <w:tr w:rsidR="00565FC7" w:rsidRPr="00565FC7" w:rsidTr="00032989">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r w:rsidRPr="00565FC7">
              <w:rPr>
                <w:rFonts w:ascii="Times New Roman" w:hAnsi="Times New Roman" w:cs="Times New Roman"/>
                <w:bCs/>
                <w:sz w:val="24"/>
                <w:szCs w:val="24"/>
              </w:rPr>
              <w:lastRenderedPageBreak/>
              <w:t>и</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позволява дефиниране на три „алармени нива” – коти, за предварително определени чрез теренни геодезични измервания височини, за минимум 21 напречни профила в речната мрежа на р. Марица (и прилежащи територии), съответстващи на 3 степени на риска от настъпване на наводнение.</w:t>
            </w:r>
          </w:p>
        </w:tc>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p>
        </w:tc>
      </w:tr>
      <w:tr w:rsidR="00565FC7" w:rsidRPr="00565FC7" w:rsidTr="00032989">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r w:rsidRPr="00565FC7">
              <w:rPr>
                <w:rFonts w:ascii="Times New Roman" w:hAnsi="Times New Roman" w:cs="Times New Roman"/>
                <w:bCs/>
                <w:sz w:val="24"/>
                <w:szCs w:val="24"/>
              </w:rPr>
              <w:t>й</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позволява интегриране на надлъжни и напречни профили на реките, заснети при теренни геодезични проучвания и въведени в съществуваща база данни на софтуерен продукт.</w:t>
            </w:r>
          </w:p>
        </w:tc>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p>
        </w:tc>
      </w:tr>
      <w:tr w:rsidR="00565FC7" w:rsidRPr="00565FC7" w:rsidTr="00032989">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r w:rsidRPr="00565FC7">
              <w:rPr>
                <w:rFonts w:ascii="Times New Roman" w:hAnsi="Times New Roman" w:cs="Times New Roman"/>
                <w:bCs/>
                <w:sz w:val="24"/>
                <w:szCs w:val="24"/>
              </w:rPr>
              <w:t>к</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включва под-система за анализ и интегриране на работата на водохранилищата, която да способства за въвеждане на техните параметри ретензионен обем и текущо състояние и да анализира и прогнозира оттока след тях.</w:t>
            </w:r>
          </w:p>
        </w:tc>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p>
        </w:tc>
      </w:tr>
      <w:tr w:rsidR="00565FC7" w:rsidRPr="00565FC7" w:rsidTr="00032989">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r w:rsidRPr="00565FC7">
              <w:rPr>
                <w:rFonts w:ascii="Times New Roman" w:hAnsi="Times New Roman" w:cs="Times New Roman"/>
                <w:bCs/>
                <w:sz w:val="24"/>
                <w:szCs w:val="24"/>
              </w:rPr>
              <w:t>л</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включва система за симулация на притока в реката при изпускане на водохранилище и/или за отклоняване на вода в защитни водоеми - зони (полдери).</w:t>
            </w:r>
          </w:p>
        </w:tc>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p>
        </w:tc>
      </w:tr>
      <w:tr w:rsidR="00565FC7" w:rsidRPr="00565FC7" w:rsidTr="00032989">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r w:rsidRPr="00565FC7">
              <w:rPr>
                <w:rFonts w:ascii="Times New Roman" w:hAnsi="Times New Roman" w:cs="Times New Roman"/>
                <w:bCs/>
                <w:sz w:val="24"/>
                <w:szCs w:val="24"/>
              </w:rPr>
              <w:t>м</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включва възможност за автоматична настройка (калибрация) на параметрите на моделиращата система.</w:t>
            </w:r>
          </w:p>
        </w:tc>
        <w:tc>
          <w:tcPr>
            <w:tcW w:w="4531" w:type="dxa"/>
          </w:tcPr>
          <w:p w:rsidR="00565FC7" w:rsidRPr="00565FC7" w:rsidRDefault="00565FC7" w:rsidP="00565FC7">
            <w:pPr>
              <w:jc w:val="both"/>
              <w:rPr>
                <w:rFonts w:ascii="Times New Roman" w:hAnsi="Times New Roman" w:cs="Times New Roman"/>
                <w:noProof/>
                <w:color w:val="000000"/>
                <w:position w:val="6"/>
                <w:sz w:val="24"/>
                <w:szCs w:val="24"/>
                <w:lang w:eastAsia="ar-SA"/>
              </w:rPr>
            </w:pPr>
          </w:p>
        </w:tc>
      </w:tr>
    </w:tbl>
    <w:p w:rsidR="00565FC7" w:rsidRPr="00565FC7" w:rsidRDefault="00565FC7" w:rsidP="00565FC7">
      <w:pPr>
        <w:ind w:firstLine="720"/>
        <w:jc w:val="both"/>
        <w:rPr>
          <w:rFonts w:ascii="Times New Roman" w:hAnsi="Times New Roman" w:cs="Times New Roman"/>
          <w:b/>
          <w:bCs/>
          <w:noProof/>
          <w:sz w:val="24"/>
          <w:szCs w:val="24"/>
        </w:rPr>
      </w:pPr>
      <w:bookmarkStart w:id="0" w:name="_Toc422036420"/>
      <w:bookmarkEnd w:id="0"/>
    </w:p>
    <w:p w:rsidR="00565FC7" w:rsidRPr="00565FC7" w:rsidRDefault="00565FC7" w:rsidP="00565FC7">
      <w:pPr>
        <w:jc w:val="both"/>
        <w:rPr>
          <w:rFonts w:ascii="Times New Roman" w:hAnsi="Times New Roman" w:cs="Times New Roman"/>
          <w:b/>
          <w:bCs/>
          <w:noProof/>
          <w:sz w:val="24"/>
          <w:szCs w:val="24"/>
          <w:u w:val="single"/>
        </w:rPr>
      </w:pPr>
      <w:r w:rsidRPr="00565FC7">
        <w:rPr>
          <w:rFonts w:ascii="Times New Roman" w:hAnsi="Times New Roman" w:cs="Times New Roman"/>
          <w:b/>
          <w:bCs/>
          <w:noProof/>
          <w:sz w:val="24"/>
          <w:szCs w:val="24"/>
          <w:u w:val="single"/>
        </w:rPr>
        <w:t>Таблица № 2</w:t>
      </w:r>
    </w:p>
    <w:tbl>
      <w:tblPr>
        <w:tblStyle w:val="TableGrid"/>
        <w:tblW w:w="0" w:type="auto"/>
        <w:tblLook w:val="04A0" w:firstRow="1" w:lastRow="0" w:firstColumn="1" w:lastColumn="0" w:noHBand="0" w:noVBand="1"/>
      </w:tblPr>
      <w:tblGrid>
        <w:gridCol w:w="4531"/>
        <w:gridCol w:w="4531"/>
      </w:tblGrid>
      <w:tr w:rsidR="00565FC7" w:rsidRPr="00565FC7" w:rsidTr="00032989">
        <w:tc>
          <w:tcPr>
            <w:tcW w:w="4531" w:type="dxa"/>
          </w:tcPr>
          <w:p w:rsidR="00565FC7" w:rsidRPr="00565FC7" w:rsidRDefault="00565FC7" w:rsidP="00565FC7">
            <w:pPr>
              <w:suppressAutoHyphens/>
              <w:spacing w:before="120"/>
              <w:jc w:val="center"/>
              <w:rPr>
                <w:rFonts w:ascii="Times New Roman" w:hAnsi="Times New Roman" w:cs="Times New Roman"/>
                <w:b/>
                <w:noProof/>
                <w:color w:val="000000"/>
                <w:position w:val="6"/>
                <w:sz w:val="24"/>
                <w:szCs w:val="24"/>
                <w:lang w:eastAsia="ar-SA"/>
              </w:rPr>
            </w:pPr>
            <w:r w:rsidRPr="00565FC7">
              <w:rPr>
                <w:rFonts w:ascii="Times New Roman" w:hAnsi="Times New Roman" w:cs="Times New Roman"/>
                <w:b/>
                <w:noProof/>
                <w:color w:val="000000"/>
                <w:position w:val="6"/>
                <w:sz w:val="24"/>
                <w:szCs w:val="24"/>
                <w:lang w:eastAsia="ar-SA"/>
              </w:rPr>
              <w:t xml:space="preserve">Минимални технически изисквания на възложителя </w:t>
            </w:r>
          </w:p>
          <w:p w:rsidR="00565FC7" w:rsidRPr="00565FC7" w:rsidRDefault="00565FC7" w:rsidP="00565FC7">
            <w:pPr>
              <w:jc w:val="both"/>
              <w:rPr>
                <w:rFonts w:ascii="Times New Roman" w:hAnsi="Times New Roman" w:cs="Times New Roman"/>
                <w:b/>
                <w:sz w:val="24"/>
                <w:szCs w:val="24"/>
              </w:rPr>
            </w:pPr>
          </w:p>
        </w:tc>
        <w:tc>
          <w:tcPr>
            <w:tcW w:w="4531" w:type="dxa"/>
          </w:tcPr>
          <w:p w:rsidR="00565FC7" w:rsidRPr="00565FC7" w:rsidRDefault="00565FC7" w:rsidP="00565FC7">
            <w:pPr>
              <w:jc w:val="center"/>
              <w:rPr>
                <w:rFonts w:ascii="Times New Roman" w:hAnsi="Times New Roman" w:cs="Times New Roman"/>
                <w:b/>
                <w:sz w:val="24"/>
                <w:szCs w:val="24"/>
              </w:rPr>
            </w:pPr>
            <w:r w:rsidRPr="00565FC7">
              <w:rPr>
                <w:rFonts w:ascii="Times New Roman" w:hAnsi="Times New Roman" w:cs="Times New Roman"/>
                <w:b/>
                <w:sz w:val="24"/>
                <w:szCs w:val="24"/>
              </w:rPr>
              <w:t>Предложение на участника</w:t>
            </w:r>
          </w:p>
          <w:p w:rsidR="00565FC7" w:rsidRPr="00565FC7" w:rsidRDefault="00565FC7" w:rsidP="00565FC7">
            <w:pPr>
              <w:jc w:val="center"/>
              <w:rPr>
                <w:rFonts w:ascii="Times New Roman" w:hAnsi="Times New Roman" w:cs="Times New Roman"/>
                <w:b/>
                <w:sz w:val="24"/>
                <w:szCs w:val="24"/>
              </w:rPr>
            </w:pPr>
            <w:r w:rsidRPr="00565FC7">
              <w:rPr>
                <w:rFonts w:ascii="Times New Roman" w:hAnsi="Times New Roman" w:cs="Times New Roman"/>
                <w:i/>
                <w:iCs/>
                <w:noProof/>
                <w:color w:val="000000"/>
                <w:position w:val="6"/>
                <w:sz w:val="24"/>
                <w:szCs w:val="24"/>
                <w:lang w:val="en-US" w:eastAsia="ar-SA"/>
              </w:rPr>
              <w:t>(</w:t>
            </w:r>
            <w:r w:rsidRPr="00565FC7">
              <w:rPr>
                <w:rFonts w:ascii="Times New Roman" w:hAnsi="Times New Roman" w:cs="Times New Roman"/>
                <w:i/>
                <w:iCs/>
                <w:noProof/>
                <w:color w:val="000000"/>
                <w:position w:val="6"/>
                <w:sz w:val="24"/>
                <w:szCs w:val="24"/>
                <w:lang w:eastAsia="ar-SA"/>
              </w:rPr>
              <w:t>изписват се конкретните параметри на предложения софтуерен пакет, които съответстват на или надвишават изискваното от възложителя</w:t>
            </w:r>
            <w:r w:rsidRPr="00565FC7">
              <w:rPr>
                <w:rFonts w:ascii="Times New Roman" w:hAnsi="Times New Roman" w:cs="Times New Roman"/>
                <w:i/>
                <w:iCs/>
                <w:noProof/>
                <w:color w:val="000000"/>
                <w:position w:val="6"/>
                <w:sz w:val="24"/>
                <w:szCs w:val="24"/>
                <w:lang w:val="en-US" w:eastAsia="ar-SA"/>
              </w:rPr>
              <w:t>)</w:t>
            </w:r>
          </w:p>
        </w:tc>
      </w:tr>
      <w:tr w:rsidR="00565FC7" w:rsidRPr="00565FC7" w:rsidTr="00032989">
        <w:tc>
          <w:tcPr>
            <w:tcW w:w="4531" w:type="dxa"/>
          </w:tcPr>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
                <w:sz w:val="24"/>
                <w:szCs w:val="24"/>
              </w:rPr>
              <w:t>Софтуерната система да поддържа следните технически възможности:</w:t>
            </w:r>
          </w:p>
        </w:tc>
        <w:tc>
          <w:tcPr>
            <w:tcW w:w="4531" w:type="dxa"/>
          </w:tcPr>
          <w:p w:rsidR="00565FC7" w:rsidRPr="00565FC7" w:rsidRDefault="00565FC7" w:rsidP="00565FC7">
            <w:pPr>
              <w:jc w:val="center"/>
              <w:rPr>
                <w:rFonts w:ascii="Times New Roman" w:hAnsi="Times New Roman" w:cs="Times New Roman"/>
                <w:b/>
                <w:sz w:val="24"/>
                <w:szCs w:val="24"/>
              </w:rPr>
            </w:pPr>
            <w:r w:rsidRPr="00565FC7">
              <w:rPr>
                <w:rFonts w:ascii="Times New Roman" w:hAnsi="Times New Roman" w:cs="Times New Roman"/>
                <w:b/>
                <w:sz w:val="24"/>
                <w:szCs w:val="24"/>
              </w:rPr>
              <w:t>-</w:t>
            </w:r>
          </w:p>
        </w:tc>
      </w:tr>
      <w:tr w:rsidR="00565FC7" w:rsidRPr="00565FC7" w:rsidTr="00032989">
        <w:tc>
          <w:tcPr>
            <w:tcW w:w="4531" w:type="dxa"/>
          </w:tcPr>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Cs/>
                <w:sz w:val="24"/>
                <w:szCs w:val="24"/>
              </w:rPr>
              <w:t>а</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използва паралелни изчислителни процеси за оптимизиране на 1D изчисленията с многоядрени процесори с минимум 16 ядра.</w:t>
            </w:r>
          </w:p>
        </w:tc>
        <w:tc>
          <w:tcPr>
            <w:tcW w:w="4531" w:type="dxa"/>
          </w:tcPr>
          <w:p w:rsidR="00565FC7" w:rsidRPr="00565FC7" w:rsidRDefault="00565FC7" w:rsidP="00565FC7">
            <w:pPr>
              <w:jc w:val="both"/>
              <w:rPr>
                <w:rFonts w:ascii="Times New Roman" w:hAnsi="Times New Roman" w:cs="Times New Roman"/>
                <w:b/>
                <w:sz w:val="24"/>
                <w:szCs w:val="24"/>
              </w:rPr>
            </w:pPr>
          </w:p>
        </w:tc>
      </w:tr>
      <w:tr w:rsidR="00565FC7" w:rsidRPr="00565FC7" w:rsidTr="00032989">
        <w:tc>
          <w:tcPr>
            <w:tcW w:w="4531" w:type="dxa"/>
          </w:tcPr>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Cs/>
                <w:sz w:val="24"/>
                <w:szCs w:val="24"/>
              </w:rPr>
              <w:t>б</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поддържа комплект от файлове за „топъл старт”, който се обновява минимум два пъти на ден след всеки старт на софтуерната система.</w:t>
            </w:r>
          </w:p>
        </w:tc>
        <w:tc>
          <w:tcPr>
            <w:tcW w:w="4531" w:type="dxa"/>
          </w:tcPr>
          <w:p w:rsidR="00565FC7" w:rsidRPr="00565FC7" w:rsidRDefault="00565FC7" w:rsidP="00565FC7">
            <w:pPr>
              <w:jc w:val="both"/>
              <w:rPr>
                <w:rFonts w:ascii="Times New Roman" w:hAnsi="Times New Roman" w:cs="Times New Roman"/>
                <w:b/>
                <w:sz w:val="24"/>
                <w:szCs w:val="24"/>
              </w:rPr>
            </w:pPr>
          </w:p>
        </w:tc>
      </w:tr>
      <w:tr w:rsidR="00565FC7" w:rsidRPr="00565FC7" w:rsidTr="00032989">
        <w:tc>
          <w:tcPr>
            <w:tcW w:w="4531" w:type="dxa"/>
          </w:tcPr>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Cs/>
                <w:sz w:val="24"/>
                <w:szCs w:val="24"/>
              </w:rPr>
              <w:t>в</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позволява автоматичен вход-изход на входните данни и на резултатите в текстови файлове със стандартен формат при всеки старт на системата.</w:t>
            </w:r>
          </w:p>
        </w:tc>
        <w:tc>
          <w:tcPr>
            <w:tcW w:w="4531" w:type="dxa"/>
          </w:tcPr>
          <w:p w:rsidR="00565FC7" w:rsidRPr="00565FC7" w:rsidRDefault="00565FC7" w:rsidP="00565FC7">
            <w:pPr>
              <w:jc w:val="both"/>
              <w:rPr>
                <w:rFonts w:ascii="Times New Roman" w:hAnsi="Times New Roman" w:cs="Times New Roman"/>
                <w:b/>
                <w:sz w:val="24"/>
                <w:szCs w:val="24"/>
              </w:rPr>
            </w:pPr>
          </w:p>
        </w:tc>
      </w:tr>
      <w:tr w:rsidR="00565FC7" w:rsidRPr="00565FC7" w:rsidTr="00032989">
        <w:tc>
          <w:tcPr>
            <w:tcW w:w="4531" w:type="dxa"/>
          </w:tcPr>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Cs/>
                <w:sz w:val="24"/>
                <w:szCs w:val="24"/>
              </w:rPr>
              <w:lastRenderedPageBreak/>
              <w:t>г</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извършва автоматичен експорт на графични файлове, показващи изменението на анализираното и прогнозирано водно ниво, сравнено с „алармените прагове” и водните количества за всеки напречен профил в системата и тяхната еволюция във времето.</w:t>
            </w:r>
          </w:p>
        </w:tc>
        <w:tc>
          <w:tcPr>
            <w:tcW w:w="4531" w:type="dxa"/>
          </w:tcPr>
          <w:p w:rsidR="00565FC7" w:rsidRPr="00565FC7" w:rsidRDefault="00565FC7" w:rsidP="00565FC7">
            <w:pPr>
              <w:jc w:val="both"/>
              <w:rPr>
                <w:rFonts w:ascii="Times New Roman" w:hAnsi="Times New Roman" w:cs="Times New Roman"/>
                <w:b/>
                <w:sz w:val="24"/>
                <w:szCs w:val="24"/>
              </w:rPr>
            </w:pPr>
          </w:p>
        </w:tc>
      </w:tr>
      <w:tr w:rsidR="00565FC7" w:rsidRPr="00565FC7" w:rsidTr="00032989">
        <w:tc>
          <w:tcPr>
            <w:tcW w:w="4531" w:type="dxa"/>
          </w:tcPr>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Cs/>
                <w:sz w:val="24"/>
                <w:szCs w:val="24"/>
              </w:rPr>
              <w:t>д</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притежава визуален интерфейс от тип Google-Maps за онагледяване на данните от симулационната и прогнозиращата системи в интернет страница. Интерфейсът е от тип Open Geospatial Consortium (OGC). Интерфейсът да включва и визуална анимация на процесите.</w:t>
            </w:r>
          </w:p>
        </w:tc>
        <w:tc>
          <w:tcPr>
            <w:tcW w:w="4531" w:type="dxa"/>
          </w:tcPr>
          <w:p w:rsidR="00565FC7" w:rsidRPr="00565FC7" w:rsidRDefault="00565FC7" w:rsidP="00565FC7">
            <w:pPr>
              <w:jc w:val="both"/>
              <w:rPr>
                <w:rFonts w:ascii="Times New Roman" w:hAnsi="Times New Roman" w:cs="Times New Roman"/>
                <w:b/>
                <w:sz w:val="24"/>
                <w:szCs w:val="24"/>
              </w:rPr>
            </w:pPr>
          </w:p>
        </w:tc>
      </w:tr>
      <w:tr w:rsidR="00565FC7" w:rsidRPr="00565FC7" w:rsidTr="00032989">
        <w:tc>
          <w:tcPr>
            <w:tcW w:w="4531" w:type="dxa"/>
          </w:tcPr>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Cs/>
                <w:sz w:val="24"/>
                <w:szCs w:val="24"/>
              </w:rPr>
              <w:t>е</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включва база данни за съхранение на сериите от входни и изходни данни с резултатите, както и инструменти за управление на данните, поддържащи език за програмиране Python.</w:t>
            </w:r>
          </w:p>
        </w:tc>
        <w:tc>
          <w:tcPr>
            <w:tcW w:w="4531" w:type="dxa"/>
          </w:tcPr>
          <w:p w:rsidR="00565FC7" w:rsidRPr="00565FC7" w:rsidRDefault="00565FC7" w:rsidP="00565FC7">
            <w:pPr>
              <w:jc w:val="both"/>
              <w:rPr>
                <w:rFonts w:ascii="Times New Roman" w:hAnsi="Times New Roman" w:cs="Times New Roman"/>
                <w:b/>
                <w:sz w:val="24"/>
                <w:szCs w:val="24"/>
              </w:rPr>
            </w:pPr>
          </w:p>
        </w:tc>
      </w:tr>
      <w:tr w:rsidR="00565FC7" w:rsidRPr="00565FC7" w:rsidTr="00032989">
        <w:tc>
          <w:tcPr>
            <w:tcW w:w="4531" w:type="dxa"/>
          </w:tcPr>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Cs/>
                <w:sz w:val="24"/>
                <w:szCs w:val="24"/>
              </w:rPr>
              <w:t>ж</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притежава интерфейс от тип Географска Информационна Система (ГИС) за задаване на параметрите на модела и на входно-изходната информация, включително за управление на системата за прогнози.</w:t>
            </w:r>
          </w:p>
        </w:tc>
        <w:tc>
          <w:tcPr>
            <w:tcW w:w="4531" w:type="dxa"/>
          </w:tcPr>
          <w:p w:rsidR="00565FC7" w:rsidRPr="00565FC7" w:rsidRDefault="00565FC7" w:rsidP="00565FC7">
            <w:pPr>
              <w:jc w:val="both"/>
              <w:rPr>
                <w:rFonts w:ascii="Times New Roman" w:hAnsi="Times New Roman" w:cs="Times New Roman"/>
                <w:b/>
                <w:sz w:val="24"/>
                <w:szCs w:val="24"/>
              </w:rPr>
            </w:pPr>
          </w:p>
        </w:tc>
      </w:tr>
      <w:tr w:rsidR="00565FC7" w:rsidRPr="00565FC7" w:rsidTr="00032989">
        <w:tc>
          <w:tcPr>
            <w:tcW w:w="4531" w:type="dxa"/>
          </w:tcPr>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Cs/>
                <w:sz w:val="24"/>
                <w:szCs w:val="24"/>
              </w:rPr>
              <w:t>з</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позволява предварително зададено, напълно автоматизирано управление и изпълнение на задачи за симулиране и прогнозиране на оттока.</w:t>
            </w:r>
          </w:p>
        </w:tc>
        <w:tc>
          <w:tcPr>
            <w:tcW w:w="4531" w:type="dxa"/>
          </w:tcPr>
          <w:p w:rsidR="00565FC7" w:rsidRPr="00565FC7" w:rsidRDefault="00565FC7" w:rsidP="00565FC7">
            <w:pPr>
              <w:jc w:val="both"/>
              <w:rPr>
                <w:rFonts w:ascii="Times New Roman" w:hAnsi="Times New Roman" w:cs="Times New Roman"/>
                <w:b/>
                <w:sz w:val="24"/>
                <w:szCs w:val="24"/>
              </w:rPr>
            </w:pPr>
          </w:p>
        </w:tc>
      </w:tr>
      <w:tr w:rsidR="00565FC7" w:rsidRPr="00565FC7" w:rsidTr="00032989">
        <w:tc>
          <w:tcPr>
            <w:tcW w:w="4531" w:type="dxa"/>
          </w:tcPr>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Cs/>
                <w:sz w:val="24"/>
                <w:szCs w:val="24"/>
              </w:rPr>
              <w:t>и</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позволява автоматично известяване на потребители с електронна поща и/или SMS.</w:t>
            </w:r>
          </w:p>
        </w:tc>
        <w:tc>
          <w:tcPr>
            <w:tcW w:w="4531" w:type="dxa"/>
          </w:tcPr>
          <w:p w:rsidR="00565FC7" w:rsidRPr="00565FC7" w:rsidRDefault="00565FC7" w:rsidP="00565FC7">
            <w:pPr>
              <w:jc w:val="both"/>
              <w:rPr>
                <w:rFonts w:ascii="Times New Roman" w:hAnsi="Times New Roman" w:cs="Times New Roman"/>
                <w:b/>
                <w:sz w:val="24"/>
                <w:szCs w:val="24"/>
              </w:rPr>
            </w:pPr>
          </w:p>
        </w:tc>
      </w:tr>
      <w:tr w:rsidR="00565FC7" w:rsidRPr="00565FC7" w:rsidTr="00032989">
        <w:tc>
          <w:tcPr>
            <w:tcW w:w="4531" w:type="dxa"/>
          </w:tcPr>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Cs/>
                <w:sz w:val="24"/>
                <w:szCs w:val="24"/>
              </w:rPr>
              <w:t>й</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да позволява автоматизирано изготвяне на предварително структурирани потребителски отчети с таблици, графики и текст. </w:t>
            </w:r>
          </w:p>
        </w:tc>
        <w:tc>
          <w:tcPr>
            <w:tcW w:w="4531" w:type="dxa"/>
          </w:tcPr>
          <w:p w:rsidR="00565FC7" w:rsidRPr="00565FC7" w:rsidRDefault="00565FC7" w:rsidP="00565FC7">
            <w:pPr>
              <w:jc w:val="both"/>
              <w:rPr>
                <w:rFonts w:ascii="Times New Roman" w:hAnsi="Times New Roman" w:cs="Times New Roman"/>
                <w:b/>
                <w:sz w:val="24"/>
                <w:szCs w:val="24"/>
              </w:rPr>
            </w:pPr>
          </w:p>
        </w:tc>
      </w:tr>
    </w:tbl>
    <w:p w:rsidR="00565FC7" w:rsidRPr="00565FC7" w:rsidRDefault="00565FC7" w:rsidP="00565FC7">
      <w:pPr>
        <w:spacing w:after="0" w:line="240" w:lineRule="auto"/>
        <w:jc w:val="both"/>
        <w:rPr>
          <w:rFonts w:ascii="Times New Roman" w:hAnsi="Times New Roman" w:cs="Times New Roman"/>
          <w:b/>
          <w:sz w:val="24"/>
          <w:szCs w:val="24"/>
        </w:rPr>
      </w:pPr>
    </w:p>
    <w:p w:rsidR="00565FC7" w:rsidRPr="00565FC7" w:rsidRDefault="00565FC7" w:rsidP="00565FC7">
      <w:pPr>
        <w:spacing w:after="0" w:line="240" w:lineRule="auto"/>
        <w:jc w:val="both"/>
        <w:rPr>
          <w:rFonts w:ascii="Times New Roman" w:hAnsi="Times New Roman" w:cs="Times New Roman"/>
          <w:b/>
          <w:sz w:val="24"/>
          <w:szCs w:val="24"/>
          <w:u w:val="single"/>
        </w:rPr>
      </w:pPr>
      <w:r w:rsidRPr="00565FC7">
        <w:rPr>
          <w:rFonts w:ascii="Times New Roman" w:hAnsi="Times New Roman" w:cs="Times New Roman"/>
          <w:b/>
          <w:sz w:val="24"/>
          <w:szCs w:val="24"/>
          <w:u w:val="single"/>
        </w:rPr>
        <w:t>Таблица № 3</w:t>
      </w:r>
    </w:p>
    <w:p w:rsidR="00565FC7" w:rsidRPr="00565FC7" w:rsidRDefault="00565FC7" w:rsidP="00565FC7">
      <w:pPr>
        <w:spacing w:after="0" w:line="240" w:lineRule="auto"/>
        <w:ind w:firstLine="708"/>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531"/>
        <w:gridCol w:w="4531"/>
      </w:tblGrid>
      <w:tr w:rsidR="00565FC7" w:rsidRPr="00565FC7" w:rsidTr="00032989">
        <w:tc>
          <w:tcPr>
            <w:tcW w:w="4531" w:type="dxa"/>
          </w:tcPr>
          <w:p w:rsidR="00565FC7" w:rsidRPr="00565FC7" w:rsidRDefault="00565FC7" w:rsidP="00565FC7">
            <w:pPr>
              <w:suppressAutoHyphens/>
              <w:spacing w:before="120"/>
              <w:jc w:val="center"/>
              <w:rPr>
                <w:rFonts w:ascii="Times New Roman" w:hAnsi="Times New Roman" w:cs="Times New Roman"/>
                <w:b/>
                <w:noProof/>
                <w:color w:val="000000"/>
                <w:position w:val="6"/>
                <w:sz w:val="24"/>
                <w:szCs w:val="24"/>
                <w:lang w:eastAsia="ar-SA"/>
              </w:rPr>
            </w:pPr>
            <w:r w:rsidRPr="00565FC7">
              <w:rPr>
                <w:rFonts w:ascii="Times New Roman" w:hAnsi="Times New Roman" w:cs="Times New Roman"/>
                <w:b/>
                <w:noProof/>
                <w:color w:val="000000"/>
                <w:position w:val="6"/>
                <w:sz w:val="24"/>
                <w:szCs w:val="24"/>
                <w:lang w:eastAsia="ar-SA"/>
              </w:rPr>
              <w:t xml:space="preserve">Минимални технически изисквания на възложителя </w:t>
            </w:r>
          </w:p>
          <w:p w:rsidR="00565FC7" w:rsidRPr="00565FC7" w:rsidRDefault="00565FC7" w:rsidP="00565FC7">
            <w:pPr>
              <w:jc w:val="both"/>
              <w:rPr>
                <w:rFonts w:ascii="Times New Roman" w:hAnsi="Times New Roman" w:cs="Times New Roman"/>
                <w:b/>
                <w:sz w:val="24"/>
                <w:szCs w:val="24"/>
              </w:rPr>
            </w:pPr>
          </w:p>
        </w:tc>
        <w:tc>
          <w:tcPr>
            <w:tcW w:w="4531" w:type="dxa"/>
          </w:tcPr>
          <w:p w:rsidR="00565FC7" w:rsidRPr="00565FC7" w:rsidRDefault="00565FC7" w:rsidP="00565FC7">
            <w:pPr>
              <w:jc w:val="center"/>
              <w:rPr>
                <w:rFonts w:ascii="Times New Roman" w:hAnsi="Times New Roman" w:cs="Times New Roman"/>
                <w:b/>
                <w:sz w:val="24"/>
                <w:szCs w:val="24"/>
              </w:rPr>
            </w:pPr>
            <w:r w:rsidRPr="00565FC7">
              <w:rPr>
                <w:rFonts w:ascii="Times New Roman" w:hAnsi="Times New Roman" w:cs="Times New Roman"/>
                <w:b/>
                <w:sz w:val="24"/>
                <w:szCs w:val="24"/>
              </w:rPr>
              <w:t>Предложение на участника</w:t>
            </w:r>
          </w:p>
          <w:p w:rsidR="00565FC7" w:rsidRPr="00565FC7" w:rsidRDefault="00565FC7" w:rsidP="00565FC7">
            <w:pPr>
              <w:jc w:val="center"/>
              <w:rPr>
                <w:rFonts w:ascii="Times New Roman" w:hAnsi="Times New Roman" w:cs="Times New Roman"/>
                <w:b/>
                <w:sz w:val="24"/>
                <w:szCs w:val="24"/>
              </w:rPr>
            </w:pPr>
            <w:r w:rsidRPr="00565FC7">
              <w:rPr>
                <w:rFonts w:ascii="Times New Roman" w:hAnsi="Times New Roman" w:cs="Times New Roman"/>
                <w:i/>
                <w:iCs/>
                <w:noProof/>
                <w:color w:val="000000"/>
                <w:position w:val="6"/>
                <w:sz w:val="24"/>
                <w:szCs w:val="24"/>
                <w:lang w:val="en-US" w:eastAsia="ar-SA"/>
              </w:rPr>
              <w:t>(</w:t>
            </w:r>
            <w:r w:rsidRPr="00565FC7">
              <w:rPr>
                <w:rFonts w:ascii="Times New Roman" w:hAnsi="Times New Roman" w:cs="Times New Roman"/>
                <w:i/>
                <w:iCs/>
                <w:noProof/>
                <w:color w:val="000000"/>
                <w:position w:val="6"/>
                <w:sz w:val="24"/>
                <w:szCs w:val="24"/>
                <w:lang w:eastAsia="ar-SA"/>
              </w:rPr>
              <w:t>изписват се конкретните параметри на предложения софтуерен пакет, които съответстват на или надвишават изискваното от възложителя</w:t>
            </w:r>
            <w:r w:rsidRPr="00565FC7">
              <w:rPr>
                <w:rFonts w:ascii="Times New Roman" w:hAnsi="Times New Roman" w:cs="Times New Roman"/>
                <w:i/>
                <w:iCs/>
                <w:noProof/>
                <w:color w:val="000000"/>
                <w:position w:val="6"/>
                <w:sz w:val="24"/>
                <w:szCs w:val="24"/>
                <w:lang w:val="en-US" w:eastAsia="ar-SA"/>
              </w:rPr>
              <w:t>)</w:t>
            </w:r>
          </w:p>
        </w:tc>
      </w:tr>
      <w:tr w:rsidR="00565FC7" w:rsidRPr="00565FC7" w:rsidTr="00032989">
        <w:tc>
          <w:tcPr>
            <w:tcW w:w="4531" w:type="dxa"/>
          </w:tcPr>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
                <w:sz w:val="24"/>
                <w:szCs w:val="24"/>
              </w:rPr>
              <w:t>Доставката включва лицензи, включително на резервен носител (флашка), за следните модули/</w:t>
            </w:r>
          </w:p>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
                <w:sz w:val="24"/>
                <w:szCs w:val="24"/>
              </w:rPr>
              <w:t>функционалности:</w:t>
            </w:r>
          </w:p>
        </w:tc>
        <w:tc>
          <w:tcPr>
            <w:tcW w:w="4531" w:type="dxa"/>
          </w:tcPr>
          <w:p w:rsidR="00565FC7" w:rsidRPr="00565FC7" w:rsidRDefault="00565FC7" w:rsidP="00565FC7">
            <w:pPr>
              <w:jc w:val="center"/>
              <w:rPr>
                <w:rFonts w:ascii="Times New Roman" w:hAnsi="Times New Roman" w:cs="Times New Roman"/>
                <w:b/>
                <w:sz w:val="24"/>
                <w:szCs w:val="24"/>
              </w:rPr>
            </w:pPr>
            <w:r w:rsidRPr="00565FC7">
              <w:rPr>
                <w:rFonts w:ascii="Times New Roman" w:hAnsi="Times New Roman" w:cs="Times New Roman"/>
                <w:b/>
                <w:sz w:val="24"/>
                <w:szCs w:val="24"/>
              </w:rPr>
              <w:t>-</w:t>
            </w:r>
          </w:p>
        </w:tc>
      </w:tr>
      <w:tr w:rsidR="00565FC7" w:rsidRPr="00565FC7" w:rsidTr="00032989">
        <w:tc>
          <w:tcPr>
            <w:tcW w:w="4531" w:type="dxa"/>
          </w:tcPr>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Cs/>
                <w:sz w:val="24"/>
                <w:szCs w:val="24"/>
              </w:rPr>
              <w:lastRenderedPageBreak/>
              <w:t>Основен модул за хидродинамично моделиране на речен отток с включено автокалибриране.</w:t>
            </w:r>
          </w:p>
        </w:tc>
        <w:tc>
          <w:tcPr>
            <w:tcW w:w="4531" w:type="dxa"/>
          </w:tcPr>
          <w:p w:rsidR="00565FC7" w:rsidRPr="00565FC7" w:rsidRDefault="00565FC7" w:rsidP="00565FC7">
            <w:pPr>
              <w:jc w:val="both"/>
              <w:rPr>
                <w:rFonts w:ascii="Times New Roman" w:hAnsi="Times New Roman" w:cs="Times New Roman"/>
                <w:b/>
                <w:sz w:val="24"/>
                <w:szCs w:val="24"/>
              </w:rPr>
            </w:pPr>
          </w:p>
        </w:tc>
      </w:tr>
      <w:tr w:rsidR="00565FC7" w:rsidRPr="00565FC7" w:rsidTr="00032989">
        <w:tc>
          <w:tcPr>
            <w:tcW w:w="4531" w:type="dxa"/>
          </w:tcPr>
          <w:p w:rsidR="00565FC7" w:rsidRPr="00565FC7" w:rsidRDefault="00565FC7" w:rsidP="00565FC7">
            <w:pPr>
              <w:jc w:val="both"/>
              <w:rPr>
                <w:rFonts w:ascii="Times New Roman" w:hAnsi="Times New Roman" w:cs="Times New Roman"/>
                <w:bCs/>
                <w:sz w:val="24"/>
                <w:szCs w:val="24"/>
              </w:rPr>
            </w:pPr>
            <w:r w:rsidRPr="00565FC7">
              <w:rPr>
                <w:rFonts w:ascii="Times New Roman" w:hAnsi="Times New Roman" w:cs="Times New Roman"/>
                <w:bCs/>
                <w:sz w:val="24"/>
                <w:szCs w:val="24"/>
              </w:rPr>
              <w:t>Модул/функционалност за концептуален модел валеж-отток.</w:t>
            </w:r>
          </w:p>
        </w:tc>
        <w:tc>
          <w:tcPr>
            <w:tcW w:w="4531" w:type="dxa"/>
          </w:tcPr>
          <w:p w:rsidR="00565FC7" w:rsidRPr="00565FC7" w:rsidRDefault="00565FC7" w:rsidP="00565FC7">
            <w:pPr>
              <w:jc w:val="both"/>
              <w:rPr>
                <w:rFonts w:ascii="Times New Roman" w:hAnsi="Times New Roman" w:cs="Times New Roman"/>
                <w:b/>
                <w:sz w:val="24"/>
                <w:szCs w:val="24"/>
              </w:rPr>
            </w:pPr>
          </w:p>
        </w:tc>
      </w:tr>
      <w:tr w:rsidR="00565FC7" w:rsidRPr="00565FC7" w:rsidTr="00032989">
        <w:tc>
          <w:tcPr>
            <w:tcW w:w="4531" w:type="dxa"/>
          </w:tcPr>
          <w:p w:rsidR="00565FC7" w:rsidRPr="00565FC7" w:rsidRDefault="00565FC7" w:rsidP="00565FC7">
            <w:pPr>
              <w:jc w:val="both"/>
              <w:rPr>
                <w:rFonts w:ascii="Times New Roman" w:hAnsi="Times New Roman" w:cs="Times New Roman"/>
                <w:bCs/>
                <w:sz w:val="24"/>
                <w:szCs w:val="24"/>
              </w:rPr>
            </w:pPr>
            <w:r w:rsidRPr="00565FC7">
              <w:rPr>
                <w:rFonts w:ascii="Times New Roman" w:hAnsi="Times New Roman" w:cs="Times New Roman"/>
                <w:bCs/>
                <w:sz w:val="24"/>
                <w:szCs w:val="24"/>
              </w:rPr>
              <w:t>Модул/функционалност за симулиране на хидротехнически структури.</w:t>
            </w:r>
          </w:p>
        </w:tc>
        <w:tc>
          <w:tcPr>
            <w:tcW w:w="4531" w:type="dxa"/>
          </w:tcPr>
          <w:p w:rsidR="00565FC7" w:rsidRPr="00565FC7" w:rsidRDefault="00565FC7" w:rsidP="00565FC7">
            <w:pPr>
              <w:jc w:val="both"/>
              <w:rPr>
                <w:rFonts w:ascii="Times New Roman" w:hAnsi="Times New Roman" w:cs="Times New Roman"/>
                <w:b/>
                <w:sz w:val="24"/>
                <w:szCs w:val="24"/>
              </w:rPr>
            </w:pPr>
          </w:p>
        </w:tc>
      </w:tr>
      <w:tr w:rsidR="00565FC7" w:rsidRPr="00565FC7" w:rsidTr="00032989">
        <w:tc>
          <w:tcPr>
            <w:tcW w:w="4531" w:type="dxa"/>
          </w:tcPr>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Cs/>
                <w:sz w:val="24"/>
                <w:szCs w:val="24"/>
              </w:rPr>
              <w:t>Модул/функционалност за асимилиране на данни и прогнозиране на оттока в реално време.</w:t>
            </w:r>
          </w:p>
        </w:tc>
        <w:tc>
          <w:tcPr>
            <w:tcW w:w="4531" w:type="dxa"/>
          </w:tcPr>
          <w:p w:rsidR="00565FC7" w:rsidRPr="00565FC7" w:rsidRDefault="00565FC7" w:rsidP="00565FC7">
            <w:pPr>
              <w:jc w:val="both"/>
              <w:rPr>
                <w:rFonts w:ascii="Times New Roman" w:hAnsi="Times New Roman" w:cs="Times New Roman"/>
                <w:b/>
                <w:sz w:val="24"/>
                <w:szCs w:val="24"/>
              </w:rPr>
            </w:pPr>
          </w:p>
        </w:tc>
      </w:tr>
      <w:tr w:rsidR="00565FC7" w:rsidRPr="00565FC7" w:rsidTr="00032989">
        <w:tc>
          <w:tcPr>
            <w:tcW w:w="4531" w:type="dxa"/>
          </w:tcPr>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Cs/>
                <w:sz w:val="24"/>
                <w:szCs w:val="24"/>
              </w:rPr>
              <w:t>Модул/функционалност за данни и инструменти, включва поддръжка на бази данни и интерфейс за разработка на интернет страници (WEB Api).</w:t>
            </w:r>
          </w:p>
        </w:tc>
        <w:tc>
          <w:tcPr>
            <w:tcW w:w="4531" w:type="dxa"/>
          </w:tcPr>
          <w:p w:rsidR="00565FC7" w:rsidRPr="00565FC7" w:rsidRDefault="00565FC7" w:rsidP="00565FC7">
            <w:pPr>
              <w:jc w:val="both"/>
              <w:rPr>
                <w:rFonts w:ascii="Times New Roman" w:hAnsi="Times New Roman" w:cs="Times New Roman"/>
                <w:b/>
                <w:sz w:val="24"/>
                <w:szCs w:val="24"/>
              </w:rPr>
            </w:pPr>
          </w:p>
        </w:tc>
      </w:tr>
      <w:tr w:rsidR="00565FC7" w:rsidRPr="00565FC7" w:rsidTr="00032989">
        <w:tc>
          <w:tcPr>
            <w:tcW w:w="4531" w:type="dxa"/>
          </w:tcPr>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Cs/>
                <w:sz w:val="24"/>
                <w:szCs w:val="24"/>
              </w:rPr>
              <w:t>Модул/функционалност за планиране и сценарии – позволява организацията, вход-изход на моделите, сценариите, оптимизация.</w:t>
            </w:r>
          </w:p>
        </w:tc>
        <w:tc>
          <w:tcPr>
            <w:tcW w:w="4531" w:type="dxa"/>
          </w:tcPr>
          <w:p w:rsidR="00565FC7" w:rsidRPr="00565FC7" w:rsidRDefault="00565FC7" w:rsidP="00565FC7">
            <w:pPr>
              <w:jc w:val="both"/>
              <w:rPr>
                <w:rFonts w:ascii="Times New Roman" w:hAnsi="Times New Roman" w:cs="Times New Roman"/>
                <w:b/>
                <w:sz w:val="24"/>
                <w:szCs w:val="24"/>
              </w:rPr>
            </w:pPr>
          </w:p>
        </w:tc>
      </w:tr>
      <w:tr w:rsidR="00565FC7" w:rsidRPr="00565FC7" w:rsidTr="00032989">
        <w:tc>
          <w:tcPr>
            <w:tcW w:w="4531" w:type="dxa"/>
          </w:tcPr>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Cs/>
                <w:sz w:val="24"/>
                <w:szCs w:val="24"/>
              </w:rPr>
              <w:t>Модул/функционалност за работа в реално време и мениджър на дейностите – позволява автоматизиране на процесите.</w:t>
            </w:r>
          </w:p>
        </w:tc>
        <w:tc>
          <w:tcPr>
            <w:tcW w:w="4531" w:type="dxa"/>
          </w:tcPr>
          <w:p w:rsidR="00565FC7" w:rsidRPr="00565FC7" w:rsidRDefault="00565FC7" w:rsidP="00565FC7">
            <w:pPr>
              <w:jc w:val="both"/>
              <w:rPr>
                <w:rFonts w:ascii="Times New Roman" w:hAnsi="Times New Roman" w:cs="Times New Roman"/>
                <w:b/>
                <w:sz w:val="24"/>
                <w:szCs w:val="24"/>
              </w:rPr>
            </w:pPr>
          </w:p>
        </w:tc>
      </w:tr>
      <w:tr w:rsidR="00565FC7" w:rsidRPr="00565FC7" w:rsidTr="00032989">
        <w:tc>
          <w:tcPr>
            <w:tcW w:w="4531" w:type="dxa"/>
          </w:tcPr>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Cs/>
                <w:sz w:val="24"/>
                <w:szCs w:val="24"/>
              </w:rPr>
              <w:t>Модул/функционалност за операции – автоматичен вход-изход и прогнозиране, управление на база данни, експорт на доклади.</w:t>
            </w:r>
          </w:p>
        </w:tc>
        <w:tc>
          <w:tcPr>
            <w:tcW w:w="4531" w:type="dxa"/>
          </w:tcPr>
          <w:p w:rsidR="00565FC7" w:rsidRPr="00565FC7" w:rsidRDefault="00565FC7" w:rsidP="00565FC7">
            <w:pPr>
              <w:jc w:val="both"/>
              <w:rPr>
                <w:rFonts w:ascii="Times New Roman" w:hAnsi="Times New Roman" w:cs="Times New Roman"/>
                <w:b/>
                <w:sz w:val="24"/>
                <w:szCs w:val="24"/>
              </w:rPr>
            </w:pPr>
          </w:p>
        </w:tc>
      </w:tr>
      <w:tr w:rsidR="00565FC7" w:rsidRPr="00565FC7" w:rsidTr="00032989">
        <w:tc>
          <w:tcPr>
            <w:tcW w:w="4531" w:type="dxa"/>
          </w:tcPr>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Cs/>
                <w:sz w:val="24"/>
                <w:szCs w:val="24"/>
              </w:rPr>
              <w:t>Модул/функционалност за десктоп (Desktop) управление и информация в реално време.</w:t>
            </w:r>
          </w:p>
        </w:tc>
        <w:tc>
          <w:tcPr>
            <w:tcW w:w="4531" w:type="dxa"/>
          </w:tcPr>
          <w:p w:rsidR="00565FC7" w:rsidRPr="00565FC7" w:rsidRDefault="00565FC7" w:rsidP="00565FC7">
            <w:pPr>
              <w:jc w:val="both"/>
              <w:rPr>
                <w:rFonts w:ascii="Times New Roman" w:hAnsi="Times New Roman" w:cs="Times New Roman"/>
                <w:b/>
                <w:sz w:val="24"/>
                <w:szCs w:val="24"/>
              </w:rPr>
            </w:pPr>
          </w:p>
        </w:tc>
      </w:tr>
      <w:tr w:rsidR="00565FC7" w:rsidRPr="00565FC7" w:rsidTr="00032989">
        <w:tc>
          <w:tcPr>
            <w:tcW w:w="4531" w:type="dxa"/>
          </w:tcPr>
          <w:p w:rsidR="00565FC7" w:rsidRPr="00565FC7" w:rsidRDefault="00565FC7" w:rsidP="00565FC7">
            <w:pPr>
              <w:jc w:val="both"/>
              <w:rPr>
                <w:rFonts w:ascii="Times New Roman" w:hAnsi="Times New Roman" w:cs="Times New Roman"/>
                <w:b/>
                <w:sz w:val="24"/>
                <w:szCs w:val="24"/>
              </w:rPr>
            </w:pPr>
            <w:r w:rsidRPr="00565FC7">
              <w:rPr>
                <w:rFonts w:ascii="Times New Roman" w:hAnsi="Times New Roman" w:cs="Times New Roman"/>
                <w:bCs/>
                <w:sz w:val="24"/>
                <w:szCs w:val="24"/>
              </w:rPr>
              <w:t>Модул/функционалност за интернет (WEB) управление и визуализация.</w:t>
            </w:r>
          </w:p>
        </w:tc>
        <w:tc>
          <w:tcPr>
            <w:tcW w:w="4531" w:type="dxa"/>
          </w:tcPr>
          <w:p w:rsidR="00565FC7" w:rsidRPr="00565FC7" w:rsidRDefault="00565FC7" w:rsidP="00565FC7">
            <w:pPr>
              <w:jc w:val="both"/>
              <w:rPr>
                <w:rFonts w:ascii="Times New Roman" w:hAnsi="Times New Roman" w:cs="Times New Roman"/>
                <w:b/>
                <w:sz w:val="24"/>
                <w:szCs w:val="24"/>
              </w:rPr>
            </w:pPr>
          </w:p>
        </w:tc>
      </w:tr>
    </w:tbl>
    <w:p w:rsidR="00565FC7" w:rsidRPr="00565FC7" w:rsidRDefault="00565FC7" w:rsidP="00565FC7">
      <w:pPr>
        <w:spacing w:after="0" w:line="240" w:lineRule="auto"/>
        <w:ind w:firstLine="708"/>
        <w:jc w:val="both"/>
        <w:rPr>
          <w:rFonts w:ascii="Times New Roman" w:hAnsi="Times New Roman" w:cs="Times New Roman"/>
          <w:b/>
          <w:sz w:val="24"/>
          <w:szCs w:val="24"/>
        </w:rPr>
      </w:pPr>
    </w:p>
    <w:p w:rsidR="00565FC7" w:rsidRPr="00565FC7" w:rsidRDefault="00565FC7" w:rsidP="00565FC7">
      <w:pPr>
        <w:spacing w:after="0" w:line="240" w:lineRule="auto"/>
        <w:ind w:firstLine="708"/>
        <w:jc w:val="both"/>
        <w:rPr>
          <w:rFonts w:ascii="Times New Roman" w:hAnsi="Times New Roman" w:cs="Times New Roman"/>
          <w:b/>
          <w:sz w:val="24"/>
          <w:szCs w:val="24"/>
        </w:rPr>
      </w:pPr>
      <w:r w:rsidRPr="00565FC7">
        <w:rPr>
          <w:rFonts w:ascii="Times New Roman" w:hAnsi="Times New Roman" w:cs="Times New Roman"/>
          <w:b/>
          <w:sz w:val="24"/>
          <w:szCs w:val="24"/>
        </w:rPr>
        <w:t>Предлагаме да изпълним и следните дейности, съгласно изискванията на възложителя:</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а</w:t>
      </w:r>
      <w:r w:rsidRPr="00565FC7">
        <w:rPr>
          <w:rFonts w:ascii="Times New Roman" w:hAnsi="Times New Roman" w:cs="Times New Roman"/>
          <w:bCs/>
          <w:sz w:val="24"/>
          <w:szCs w:val="24"/>
          <w:lang w:val="en-US"/>
        </w:rPr>
        <w:t xml:space="preserve">) </w:t>
      </w:r>
      <w:r w:rsidRPr="00565FC7">
        <w:rPr>
          <w:rFonts w:ascii="Times New Roman" w:hAnsi="Times New Roman" w:cs="Times New Roman"/>
          <w:bCs/>
          <w:sz w:val="24"/>
          <w:szCs w:val="24"/>
        </w:rPr>
        <w:t>инсталиране на софтуера и принадлежащите модули на сървър на възложителя с неограничен във времето лиценз за един мрежов и/или десктоп (един симултанен) потребител, на компютър с операционна система Windows 10 Pro 64 или съвместима;</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б</w:t>
      </w:r>
      <w:r w:rsidRPr="00565FC7">
        <w:rPr>
          <w:rFonts w:ascii="Times New Roman" w:hAnsi="Times New Roman" w:cs="Times New Roman"/>
          <w:bCs/>
          <w:sz w:val="24"/>
          <w:szCs w:val="24"/>
          <w:lang w:val="en-US"/>
        </w:rPr>
        <w:t xml:space="preserve">) </w:t>
      </w:r>
      <w:r w:rsidRPr="00565FC7">
        <w:rPr>
          <w:rFonts w:ascii="Times New Roman" w:hAnsi="Times New Roman" w:cs="Times New Roman"/>
          <w:bCs/>
          <w:sz w:val="24"/>
          <w:szCs w:val="24"/>
        </w:rPr>
        <w:t>мигриране към новата система на съществуващите надлъжни и напречни профили, заснети при геодезични теренни проучвания, калибрационни параметри и данни съществуващи в бази данни и софтуер на възложителя;</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в</w:t>
      </w:r>
      <w:r w:rsidRPr="00565FC7">
        <w:rPr>
          <w:rFonts w:ascii="Times New Roman" w:hAnsi="Times New Roman" w:cs="Times New Roman"/>
          <w:bCs/>
          <w:sz w:val="24"/>
          <w:szCs w:val="24"/>
          <w:lang w:val="en-US"/>
        </w:rPr>
        <w:t xml:space="preserve">) </w:t>
      </w:r>
      <w:r w:rsidRPr="00565FC7">
        <w:rPr>
          <w:rFonts w:ascii="Times New Roman" w:hAnsi="Times New Roman" w:cs="Times New Roman"/>
          <w:bCs/>
          <w:sz w:val="24"/>
          <w:szCs w:val="24"/>
        </w:rPr>
        <w:t>настройка на входно-изходния поток от данни за числената симулираща и прогнозираща система;</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г</w:t>
      </w:r>
      <w:r w:rsidRPr="00565FC7">
        <w:rPr>
          <w:rFonts w:ascii="Times New Roman" w:hAnsi="Times New Roman" w:cs="Times New Roman"/>
          <w:bCs/>
          <w:sz w:val="24"/>
          <w:szCs w:val="24"/>
          <w:lang w:val="en-US"/>
        </w:rPr>
        <w:t xml:space="preserve">) </w:t>
      </w:r>
      <w:r w:rsidRPr="00565FC7">
        <w:rPr>
          <w:rFonts w:ascii="Times New Roman" w:hAnsi="Times New Roman" w:cs="Times New Roman"/>
          <w:bCs/>
          <w:sz w:val="24"/>
          <w:szCs w:val="24"/>
        </w:rPr>
        <w:t>настройка на параметрите (калибриране) на симулиращата и прогнозиращата системи в присъствието на специалисти на възложителя;</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д</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пуск и тестване в оперативен режим на симулиращата и прогнозиращата системи в присъствието на специалисти на възложителя;</w:t>
      </w:r>
    </w:p>
    <w:p w:rsidR="00565FC7" w:rsidRPr="00565FC7" w:rsidRDefault="00565FC7" w:rsidP="00565FC7">
      <w:pPr>
        <w:spacing w:after="0" w:line="240" w:lineRule="auto"/>
        <w:ind w:firstLine="708"/>
        <w:jc w:val="both"/>
        <w:rPr>
          <w:rFonts w:ascii="Times New Roman" w:hAnsi="Times New Roman" w:cs="Times New Roman"/>
          <w:b/>
          <w:sz w:val="24"/>
          <w:szCs w:val="24"/>
        </w:rPr>
      </w:pPr>
      <w:r w:rsidRPr="00565FC7">
        <w:rPr>
          <w:rFonts w:ascii="Times New Roman" w:hAnsi="Times New Roman" w:cs="Times New Roman"/>
          <w:bCs/>
          <w:sz w:val="24"/>
          <w:szCs w:val="24"/>
        </w:rPr>
        <w:t>е</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провеждане на обучителен курс за поддръжка и развитие на моделиращата и прогнозиращата софтуерна система за минимум 10 служителя на възложителя в рамките </w:t>
      </w:r>
      <w:r w:rsidRPr="00565FC7">
        <w:rPr>
          <w:rFonts w:ascii="Times New Roman" w:hAnsi="Times New Roman" w:cs="Times New Roman"/>
          <w:b/>
          <w:sz w:val="24"/>
          <w:szCs w:val="24"/>
        </w:rPr>
        <w:t xml:space="preserve">на ……………….. </w:t>
      </w:r>
      <w:r w:rsidRPr="00565FC7">
        <w:rPr>
          <w:rFonts w:ascii="Times New Roman" w:hAnsi="Times New Roman" w:cs="Times New Roman"/>
          <w:b/>
          <w:sz w:val="24"/>
          <w:szCs w:val="24"/>
          <w:vertAlign w:val="superscript"/>
        </w:rPr>
        <w:footnoteReference w:id="1"/>
      </w:r>
      <w:r w:rsidRPr="00565FC7">
        <w:rPr>
          <w:rFonts w:ascii="Times New Roman" w:hAnsi="Times New Roman" w:cs="Times New Roman"/>
          <w:b/>
          <w:sz w:val="24"/>
          <w:szCs w:val="24"/>
        </w:rPr>
        <w:t>учебни часа.</w:t>
      </w:r>
    </w:p>
    <w:p w:rsidR="00565FC7" w:rsidRPr="00565FC7" w:rsidRDefault="00565FC7" w:rsidP="00565FC7">
      <w:pPr>
        <w:spacing w:after="0" w:line="240" w:lineRule="auto"/>
        <w:ind w:firstLine="708"/>
        <w:jc w:val="both"/>
        <w:rPr>
          <w:rFonts w:ascii="Times New Roman" w:hAnsi="Times New Roman" w:cs="Times New Roman"/>
          <w:bCs/>
          <w:sz w:val="24"/>
          <w:szCs w:val="24"/>
          <w:highlight w:val="green"/>
        </w:rPr>
      </w:pPr>
    </w:p>
    <w:p w:rsidR="00565FC7" w:rsidRPr="00565FC7" w:rsidRDefault="00565FC7" w:rsidP="00565FC7">
      <w:pPr>
        <w:spacing w:after="0" w:line="240" w:lineRule="auto"/>
        <w:ind w:firstLine="708"/>
        <w:jc w:val="both"/>
        <w:rPr>
          <w:rFonts w:ascii="Times New Roman" w:hAnsi="Times New Roman" w:cs="Times New Roman"/>
          <w:b/>
          <w:sz w:val="24"/>
          <w:szCs w:val="24"/>
        </w:rPr>
      </w:pPr>
      <w:r w:rsidRPr="00565FC7">
        <w:rPr>
          <w:rFonts w:ascii="Times New Roman" w:hAnsi="Times New Roman" w:cs="Times New Roman"/>
          <w:b/>
          <w:sz w:val="24"/>
          <w:szCs w:val="24"/>
        </w:rPr>
        <w:t xml:space="preserve">Предлагаме  следните срокове, свързани с изпълнението на дейностите от предмета на поръчката: </w:t>
      </w:r>
    </w:p>
    <w:p w:rsidR="00565FC7" w:rsidRPr="00565FC7" w:rsidRDefault="00565FC7" w:rsidP="00565FC7">
      <w:pPr>
        <w:numPr>
          <w:ilvl w:val="0"/>
          <w:numId w:val="17"/>
        </w:numPr>
        <w:spacing w:after="0" w:line="240" w:lineRule="auto"/>
        <w:contextualSpacing/>
        <w:jc w:val="both"/>
        <w:rPr>
          <w:rFonts w:ascii="Times New Roman" w:hAnsi="Times New Roman" w:cs="Times New Roman"/>
          <w:b/>
          <w:sz w:val="24"/>
          <w:szCs w:val="24"/>
        </w:rPr>
      </w:pPr>
      <w:r w:rsidRPr="00565FC7">
        <w:rPr>
          <w:rFonts w:ascii="Times New Roman" w:hAnsi="Times New Roman" w:cs="Times New Roman"/>
          <w:b/>
          <w:sz w:val="24"/>
          <w:szCs w:val="24"/>
        </w:rPr>
        <w:t xml:space="preserve">срок за изпълнение </w:t>
      </w:r>
      <w:r w:rsidRPr="00565FC7">
        <w:rPr>
          <w:rFonts w:ascii="Times New Roman" w:hAnsi="Times New Roman" w:cs="Times New Roman"/>
          <w:bCs/>
          <w:sz w:val="24"/>
          <w:szCs w:val="24"/>
        </w:rPr>
        <w:t xml:space="preserve">на дейностите по доставка, инсталиране, извършване на настройка и калибриране, тестване и провеждане на обучителен курс за служители на възложителя – ………………….. </w:t>
      </w:r>
      <w:r w:rsidRPr="00565FC7">
        <w:rPr>
          <w:rFonts w:ascii="Times New Roman" w:hAnsi="Times New Roman" w:cs="Times New Roman"/>
          <w:b/>
          <w:sz w:val="24"/>
          <w:szCs w:val="24"/>
        </w:rPr>
        <w:t>календарни дни</w:t>
      </w:r>
      <w:r w:rsidRPr="00565FC7">
        <w:rPr>
          <w:rFonts w:ascii="Times New Roman" w:hAnsi="Times New Roman" w:cs="Times New Roman"/>
          <w:b/>
          <w:sz w:val="24"/>
          <w:szCs w:val="24"/>
          <w:vertAlign w:val="superscript"/>
        </w:rPr>
        <w:footnoteReference w:id="2"/>
      </w:r>
      <w:r w:rsidRPr="00565FC7">
        <w:rPr>
          <w:rFonts w:ascii="Times New Roman" w:hAnsi="Times New Roman" w:cs="Times New Roman"/>
          <w:b/>
          <w:sz w:val="24"/>
          <w:szCs w:val="24"/>
        </w:rPr>
        <w:t xml:space="preserve"> от сключване на договора. </w:t>
      </w:r>
    </w:p>
    <w:p w:rsidR="00565FC7" w:rsidRPr="00565FC7" w:rsidRDefault="00565FC7" w:rsidP="00565FC7">
      <w:pPr>
        <w:numPr>
          <w:ilvl w:val="0"/>
          <w:numId w:val="17"/>
        </w:numPr>
        <w:spacing w:after="0" w:line="240" w:lineRule="auto"/>
        <w:contextualSpacing/>
        <w:jc w:val="both"/>
        <w:rPr>
          <w:rFonts w:ascii="Times New Roman" w:hAnsi="Times New Roman" w:cs="Times New Roman"/>
          <w:bCs/>
          <w:sz w:val="24"/>
          <w:szCs w:val="24"/>
        </w:rPr>
      </w:pPr>
      <w:r w:rsidRPr="00565FC7">
        <w:rPr>
          <w:rFonts w:ascii="Times New Roman" w:hAnsi="Times New Roman" w:cs="Times New Roman"/>
          <w:bCs/>
          <w:sz w:val="24"/>
          <w:szCs w:val="24"/>
        </w:rPr>
        <w:t xml:space="preserve">гаранционен срок от 24 месеца, считано от внедряване на софтуерния пакет при възложителя. </w:t>
      </w:r>
    </w:p>
    <w:p w:rsidR="00565FC7" w:rsidRPr="00565FC7" w:rsidRDefault="00565FC7" w:rsidP="00565FC7">
      <w:pPr>
        <w:numPr>
          <w:ilvl w:val="0"/>
          <w:numId w:val="17"/>
        </w:numPr>
        <w:spacing w:after="0" w:line="240" w:lineRule="auto"/>
        <w:contextualSpacing/>
        <w:jc w:val="both"/>
        <w:rPr>
          <w:rFonts w:ascii="Times New Roman" w:hAnsi="Times New Roman" w:cs="Times New Roman"/>
          <w:bCs/>
          <w:sz w:val="24"/>
          <w:szCs w:val="24"/>
        </w:rPr>
      </w:pPr>
      <w:r w:rsidRPr="00565FC7">
        <w:rPr>
          <w:rFonts w:ascii="Times New Roman" w:hAnsi="Times New Roman" w:cs="Times New Roman"/>
          <w:bCs/>
          <w:sz w:val="24"/>
          <w:szCs w:val="24"/>
        </w:rPr>
        <w:t>безплатен ъпгрейд за период от …………… месеца</w:t>
      </w:r>
      <w:r w:rsidRPr="00565FC7">
        <w:rPr>
          <w:rFonts w:ascii="Times New Roman" w:hAnsi="Times New Roman" w:cs="Times New Roman"/>
          <w:bCs/>
          <w:sz w:val="24"/>
          <w:szCs w:val="24"/>
          <w:vertAlign w:val="superscript"/>
        </w:rPr>
        <w:footnoteReference w:id="3"/>
      </w:r>
      <w:r w:rsidRPr="00565FC7">
        <w:rPr>
          <w:rFonts w:ascii="Times New Roman" w:hAnsi="Times New Roman" w:cs="Times New Roman"/>
          <w:bCs/>
          <w:sz w:val="24"/>
          <w:szCs w:val="24"/>
        </w:rPr>
        <w:t xml:space="preserve"> от внедряване на софтуерния пакет;</w:t>
      </w:r>
    </w:p>
    <w:p w:rsidR="00565FC7" w:rsidRPr="00565FC7" w:rsidRDefault="00565FC7" w:rsidP="00565FC7">
      <w:pPr>
        <w:numPr>
          <w:ilvl w:val="0"/>
          <w:numId w:val="17"/>
        </w:numPr>
        <w:spacing w:after="0" w:line="240" w:lineRule="auto"/>
        <w:contextualSpacing/>
        <w:jc w:val="both"/>
        <w:rPr>
          <w:rFonts w:ascii="Times New Roman" w:hAnsi="Times New Roman" w:cs="Times New Roman"/>
          <w:bCs/>
          <w:sz w:val="24"/>
          <w:szCs w:val="24"/>
        </w:rPr>
      </w:pPr>
      <w:r w:rsidRPr="00565FC7">
        <w:rPr>
          <w:rFonts w:ascii="Times New Roman" w:hAnsi="Times New Roman" w:cs="Times New Roman"/>
          <w:bCs/>
          <w:sz w:val="24"/>
          <w:szCs w:val="24"/>
        </w:rPr>
        <w:t xml:space="preserve">отдалечена поддръжка от </w:t>
      </w:r>
      <w:r w:rsidRPr="00565FC7">
        <w:rPr>
          <w:rFonts w:ascii="Times New Roman" w:hAnsi="Times New Roman" w:cs="Times New Roman"/>
          <w:b/>
          <w:sz w:val="24"/>
          <w:szCs w:val="24"/>
        </w:rPr>
        <w:t>…….. астрономически часа</w:t>
      </w:r>
      <w:r w:rsidRPr="00565FC7">
        <w:rPr>
          <w:rFonts w:ascii="Times New Roman" w:hAnsi="Times New Roman" w:cs="Times New Roman"/>
          <w:bCs/>
          <w:sz w:val="24"/>
          <w:szCs w:val="24"/>
        </w:rPr>
        <w:t xml:space="preserve"> </w:t>
      </w:r>
      <w:r w:rsidRPr="00565FC7">
        <w:rPr>
          <w:rFonts w:ascii="Times New Roman" w:hAnsi="Times New Roman" w:cs="Times New Roman"/>
          <w:bCs/>
          <w:sz w:val="24"/>
          <w:szCs w:val="24"/>
          <w:vertAlign w:val="superscript"/>
        </w:rPr>
        <w:footnoteReference w:id="4"/>
      </w:r>
      <w:r w:rsidRPr="00565FC7">
        <w:rPr>
          <w:rFonts w:ascii="Times New Roman" w:hAnsi="Times New Roman" w:cs="Times New Roman"/>
          <w:bCs/>
          <w:sz w:val="24"/>
          <w:szCs w:val="24"/>
        </w:rPr>
        <w:t xml:space="preserve"> за период от </w:t>
      </w:r>
      <w:r w:rsidRPr="00565FC7">
        <w:rPr>
          <w:rFonts w:ascii="Times New Roman" w:hAnsi="Times New Roman" w:cs="Times New Roman"/>
          <w:b/>
          <w:sz w:val="24"/>
          <w:szCs w:val="24"/>
        </w:rPr>
        <w:t xml:space="preserve">поне ……… </w:t>
      </w:r>
      <w:r w:rsidRPr="00565FC7">
        <w:rPr>
          <w:rFonts w:ascii="Times New Roman" w:hAnsi="Times New Roman" w:cs="Times New Roman"/>
          <w:b/>
          <w:sz w:val="24"/>
          <w:szCs w:val="24"/>
          <w:vertAlign w:val="superscript"/>
        </w:rPr>
        <w:footnoteReference w:id="5"/>
      </w:r>
      <w:r w:rsidRPr="00565FC7">
        <w:rPr>
          <w:rFonts w:ascii="Times New Roman" w:hAnsi="Times New Roman" w:cs="Times New Roman"/>
          <w:b/>
          <w:sz w:val="24"/>
          <w:szCs w:val="24"/>
        </w:rPr>
        <w:t>месеца,</w:t>
      </w:r>
      <w:r w:rsidRPr="00565FC7">
        <w:rPr>
          <w:rFonts w:ascii="Times New Roman" w:hAnsi="Times New Roman" w:cs="Times New Roman"/>
          <w:bCs/>
          <w:sz w:val="24"/>
          <w:szCs w:val="24"/>
        </w:rPr>
        <w:t xml:space="preserve"> считано от внедряване на софтуерния пакет при възложителя. </w:t>
      </w:r>
    </w:p>
    <w:p w:rsidR="00565FC7" w:rsidRPr="00565FC7" w:rsidRDefault="00565FC7" w:rsidP="00565FC7">
      <w:pPr>
        <w:spacing w:after="0" w:line="240" w:lineRule="auto"/>
        <w:ind w:left="720"/>
        <w:contextualSpacing/>
        <w:jc w:val="both"/>
        <w:rPr>
          <w:rFonts w:ascii="Times New Roman" w:hAnsi="Times New Roman" w:cs="Times New Roman"/>
          <w:bCs/>
          <w:sz w:val="24"/>
          <w:szCs w:val="24"/>
        </w:rPr>
      </w:pPr>
    </w:p>
    <w:p w:rsidR="00565FC7" w:rsidRPr="00565FC7" w:rsidRDefault="00565FC7" w:rsidP="00565FC7">
      <w:pPr>
        <w:spacing w:after="0" w:line="240" w:lineRule="auto"/>
        <w:ind w:firstLine="708"/>
        <w:jc w:val="both"/>
        <w:rPr>
          <w:rFonts w:ascii="Times New Roman" w:hAnsi="Times New Roman" w:cs="Times New Roman"/>
          <w:color w:val="323130"/>
          <w:sz w:val="24"/>
          <w:szCs w:val="24"/>
          <w:shd w:val="clear" w:color="auto" w:fill="FFFFFF"/>
        </w:rPr>
      </w:pPr>
      <w:r w:rsidRPr="00565FC7">
        <w:rPr>
          <w:rFonts w:ascii="Times New Roman" w:hAnsi="Times New Roman" w:cs="Times New Roman"/>
          <w:b/>
          <w:bCs/>
          <w:color w:val="323130"/>
          <w:sz w:val="24"/>
          <w:szCs w:val="24"/>
          <w:u w:val="single"/>
          <w:shd w:val="clear" w:color="auto" w:fill="FFFFFF"/>
        </w:rPr>
        <w:t>Приложение</w:t>
      </w:r>
      <w:r w:rsidRPr="00565FC7">
        <w:rPr>
          <w:rFonts w:ascii="Times New Roman" w:hAnsi="Times New Roman" w:cs="Times New Roman"/>
          <w:b/>
          <w:bCs/>
          <w:color w:val="323130"/>
          <w:sz w:val="24"/>
          <w:szCs w:val="24"/>
          <w:shd w:val="clear" w:color="auto" w:fill="FFFFFF"/>
        </w:rPr>
        <w:t xml:space="preserve">: </w:t>
      </w:r>
      <w:r w:rsidRPr="00565FC7">
        <w:rPr>
          <w:rFonts w:ascii="Times New Roman" w:hAnsi="Times New Roman" w:cs="Times New Roman"/>
          <w:color w:val="323130"/>
          <w:sz w:val="24"/>
          <w:szCs w:val="24"/>
          <w:shd w:val="clear" w:color="auto" w:fill="FFFFFF"/>
        </w:rPr>
        <w:t xml:space="preserve">Документ/и, удостоверяващи правото да се продава и поддържа предлагания от участника софтуерен пакет. </w:t>
      </w:r>
    </w:p>
    <w:p w:rsidR="00565FC7" w:rsidRPr="00565FC7" w:rsidRDefault="00565FC7" w:rsidP="00565FC7">
      <w:pPr>
        <w:jc w:val="both"/>
        <w:rPr>
          <w:rFonts w:ascii="Times New Roman" w:hAnsi="Times New Roman" w:cs="Times New Roman"/>
          <w:b/>
          <w:noProof/>
          <w:sz w:val="24"/>
          <w:szCs w:val="24"/>
        </w:rPr>
      </w:pPr>
    </w:p>
    <w:tbl>
      <w:tblPr>
        <w:tblW w:w="9052" w:type="dxa"/>
        <w:tblInd w:w="10" w:type="dxa"/>
        <w:tblLayout w:type="fixed"/>
        <w:tblCellMar>
          <w:left w:w="0" w:type="dxa"/>
          <w:right w:w="0" w:type="dxa"/>
        </w:tblCellMar>
        <w:tblLook w:val="0000" w:firstRow="0" w:lastRow="0" w:firstColumn="0" w:lastColumn="0" w:noHBand="0" w:noVBand="0"/>
      </w:tblPr>
      <w:tblGrid>
        <w:gridCol w:w="4375"/>
        <w:gridCol w:w="4677"/>
      </w:tblGrid>
      <w:tr w:rsidR="00565FC7" w:rsidRPr="00565FC7" w:rsidTr="00032989">
        <w:tc>
          <w:tcPr>
            <w:tcW w:w="4375" w:type="dxa"/>
            <w:tcBorders>
              <w:top w:val="single" w:sz="8" w:space="0" w:color="C0C0C0"/>
              <w:left w:val="single" w:sz="8" w:space="0" w:color="C0C0C0"/>
              <w:bottom w:val="single" w:sz="8" w:space="0" w:color="C0C0C0"/>
              <w:right w:val="single" w:sz="8" w:space="0" w:color="C0C0C0"/>
            </w:tcBorders>
          </w:tcPr>
          <w:p w:rsidR="00565FC7" w:rsidRPr="00565FC7" w:rsidRDefault="00565FC7" w:rsidP="00565FC7">
            <w:pPr>
              <w:jc w:val="both"/>
              <w:rPr>
                <w:rFonts w:ascii="Times New Roman" w:hAnsi="Times New Roman" w:cs="Times New Roman"/>
                <w:sz w:val="24"/>
                <w:szCs w:val="24"/>
              </w:rPr>
            </w:pPr>
            <w:r w:rsidRPr="00565FC7">
              <w:rPr>
                <w:rFonts w:ascii="Times New Roman" w:hAnsi="Times New Roman" w:cs="Times New Roman"/>
                <w:sz w:val="24"/>
                <w:szCs w:val="24"/>
              </w:rPr>
              <w:t xml:space="preserve">Дата </w:t>
            </w:r>
          </w:p>
        </w:tc>
        <w:tc>
          <w:tcPr>
            <w:tcW w:w="4677" w:type="dxa"/>
            <w:tcBorders>
              <w:top w:val="single" w:sz="8" w:space="0" w:color="C0C0C0"/>
              <w:left w:val="single" w:sz="8" w:space="0" w:color="C0C0C0"/>
              <w:bottom w:val="single" w:sz="8" w:space="0" w:color="C0C0C0"/>
              <w:right w:val="single" w:sz="8" w:space="0" w:color="C0C0C0"/>
            </w:tcBorders>
          </w:tcPr>
          <w:p w:rsidR="00565FC7" w:rsidRPr="00565FC7" w:rsidRDefault="00565FC7" w:rsidP="00565FC7">
            <w:pPr>
              <w:jc w:val="both"/>
              <w:rPr>
                <w:rFonts w:ascii="Times New Roman" w:hAnsi="Times New Roman" w:cs="Times New Roman"/>
                <w:sz w:val="24"/>
                <w:szCs w:val="24"/>
              </w:rPr>
            </w:pPr>
            <w:r w:rsidRPr="00565FC7">
              <w:rPr>
                <w:rFonts w:ascii="Times New Roman" w:hAnsi="Times New Roman" w:cs="Times New Roman"/>
                <w:sz w:val="24"/>
                <w:szCs w:val="24"/>
              </w:rPr>
              <w:t>________/ _________ / ______</w:t>
            </w:r>
          </w:p>
        </w:tc>
      </w:tr>
      <w:tr w:rsidR="00565FC7" w:rsidRPr="00565FC7" w:rsidTr="00032989">
        <w:tc>
          <w:tcPr>
            <w:tcW w:w="4375" w:type="dxa"/>
            <w:tcBorders>
              <w:top w:val="single" w:sz="8" w:space="0" w:color="C0C0C0"/>
              <w:left w:val="single" w:sz="8" w:space="0" w:color="C0C0C0"/>
              <w:bottom w:val="single" w:sz="8" w:space="0" w:color="C0C0C0"/>
              <w:right w:val="single" w:sz="8" w:space="0" w:color="C0C0C0"/>
            </w:tcBorders>
          </w:tcPr>
          <w:p w:rsidR="00565FC7" w:rsidRPr="00565FC7" w:rsidRDefault="00565FC7" w:rsidP="00565FC7">
            <w:pPr>
              <w:jc w:val="both"/>
              <w:rPr>
                <w:rFonts w:ascii="Times New Roman" w:hAnsi="Times New Roman" w:cs="Times New Roman"/>
                <w:sz w:val="24"/>
                <w:szCs w:val="24"/>
              </w:rPr>
            </w:pPr>
            <w:r w:rsidRPr="00565FC7">
              <w:rPr>
                <w:rFonts w:ascii="Times New Roman" w:hAnsi="Times New Roman" w:cs="Times New Roman"/>
                <w:sz w:val="24"/>
                <w:szCs w:val="24"/>
              </w:rPr>
              <w:t>Име и фамилия</w:t>
            </w:r>
          </w:p>
        </w:tc>
        <w:tc>
          <w:tcPr>
            <w:tcW w:w="4677" w:type="dxa"/>
            <w:tcBorders>
              <w:top w:val="single" w:sz="8" w:space="0" w:color="C0C0C0"/>
              <w:left w:val="single" w:sz="8" w:space="0" w:color="C0C0C0"/>
              <w:bottom w:val="single" w:sz="8" w:space="0" w:color="C0C0C0"/>
              <w:right w:val="single" w:sz="8" w:space="0" w:color="C0C0C0"/>
            </w:tcBorders>
          </w:tcPr>
          <w:p w:rsidR="00565FC7" w:rsidRPr="00565FC7" w:rsidRDefault="00565FC7" w:rsidP="00565FC7">
            <w:pPr>
              <w:jc w:val="both"/>
              <w:rPr>
                <w:rFonts w:ascii="Times New Roman" w:hAnsi="Times New Roman" w:cs="Times New Roman"/>
                <w:sz w:val="24"/>
                <w:szCs w:val="24"/>
              </w:rPr>
            </w:pPr>
            <w:r w:rsidRPr="00565FC7">
              <w:rPr>
                <w:rFonts w:ascii="Times New Roman" w:hAnsi="Times New Roman" w:cs="Times New Roman"/>
                <w:sz w:val="24"/>
                <w:szCs w:val="24"/>
              </w:rPr>
              <w:t>__________________________</w:t>
            </w:r>
          </w:p>
        </w:tc>
      </w:tr>
      <w:tr w:rsidR="00565FC7" w:rsidRPr="00565FC7" w:rsidTr="00032989">
        <w:tc>
          <w:tcPr>
            <w:tcW w:w="4375" w:type="dxa"/>
            <w:tcBorders>
              <w:top w:val="single" w:sz="8" w:space="0" w:color="C0C0C0"/>
              <w:left w:val="single" w:sz="8" w:space="0" w:color="C0C0C0"/>
              <w:bottom w:val="single" w:sz="8" w:space="0" w:color="C0C0C0"/>
              <w:right w:val="single" w:sz="8" w:space="0" w:color="C0C0C0"/>
            </w:tcBorders>
          </w:tcPr>
          <w:p w:rsidR="00565FC7" w:rsidRPr="00565FC7" w:rsidRDefault="00565FC7" w:rsidP="00565FC7">
            <w:pPr>
              <w:jc w:val="both"/>
              <w:rPr>
                <w:rFonts w:ascii="Times New Roman" w:hAnsi="Times New Roman" w:cs="Times New Roman"/>
                <w:sz w:val="24"/>
                <w:szCs w:val="24"/>
              </w:rPr>
            </w:pPr>
            <w:r w:rsidRPr="00565FC7">
              <w:rPr>
                <w:rFonts w:ascii="Times New Roman" w:hAnsi="Times New Roman" w:cs="Times New Roman"/>
                <w:sz w:val="24"/>
                <w:szCs w:val="24"/>
              </w:rPr>
              <w:t xml:space="preserve">Подпис и печат </w:t>
            </w:r>
            <w:r w:rsidRPr="00565FC7">
              <w:rPr>
                <w:rFonts w:ascii="Times New Roman" w:hAnsi="Times New Roman" w:cs="Times New Roman"/>
                <w:sz w:val="24"/>
                <w:szCs w:val="24"/>
                <w:lang w:val="en-US"/>
              </w:rPr>
              <w:t>(</w:t>
            </w:r>
            <w:r w:rsidRPr="00565FC7">
              <w:rPr>
                <w:rFonts w:ascii="Times New Roman" w:hAnsi="Times New Roman" w:cs="Times New Roman"/>
                <w:i/>
                <w:iCs/>
                <w:sz w:val="24"/>
                <w:szCs w:val="24"/>
              </w:rPr>
              <w:t>ако е приложимо</w:t>
            </w:r>
            <w:r w:rsidRPr="00565FC7">
              <w:rPr>
                <w:rFonts w:ascii="Times New Roman" w:hAnsi="Times New Roman" w:cs="Times New Roman"/>
                <w:sz w:val="24"/>
                <w:szCs w:val="24"/>
                <w:lang w:val="en-US"/>
              </w:rPr>
              <w:t>)</w:t>
            </w:r>
          </w:p>
        </w:tc>
        <w:tc>
          <w:tcPr>
            <w:tcW w:w="4677" w:type="dxa"/>
            <w:tcBorders>
              <w:top w:val="single" w:sz="8" w:space="0" w:color="C0C0C0"/>
              <w:left w:val="single" w:sz="8" w:space="0" w:color="C0C0C0"/>
              <w:bottom w:val="single" w:sz="8" w:space="0" w:color="C0C0C0"/>
              <w:right w:val="single" w:sz="8" w:space="0" w:color="C0C0C0"/>
            </w:tcBorders>
          </w:tcPr>
          <w:p w:rsidR="00565FC7" w:rsidRPr="00565FC7" w:rsidRDefault="00565FC7" w:rsidP="00565FC7">
            <w:pPr>
              <w:jc w:val="both"/>
              <w:rPr>
                <w:rFonts w:ascii="Times New Roman" w:hAnsi="Times New Roman" w:cs="Times New Roman"/>
                <w:sz w:val="24"/>
                <w:szCs w:val="24"/>
              </w:rPr>
            </w:pPr>
            <w:r w:rsidRPr="00565FC7">
              <w:rPr>
                <w:rFonts w:ascii="Times New Roman" w:hAnsi="Times New Roman" w:cs="Times New Roman"/>
                <w:sz w:val="24"/>
                <w:szCs w:val="24"/>
              </w:rPr>
              <w:t>__________________________</w:t>
            </w:r>
          </w:p>
        </w:tc>
      </w:tr>
      <w:tr w:rsidR="00565FC7" w:rsidRPr="00565FC7" w:rsidTr="00032989">
        <w:tc>
          <w:tcPr>
            <w:tcW w:w="4375" w:type="dxa"/>
            <w:tcBorders>
              <w:top w:val="single" w:sz="8" w:space="0" w:color="C0C0C0"/>
              <w:left w:val="single" w:sz="8" w:space="0" w:color="C0C0C0"/>
              <w:bottom w:val="single" w:sz="8" w:space="0" w:color="C0C0C0"/>
              <w:right w:val="single" w:sz="8" w:space="0" w:color="C0C0C0"/>
            </w:tcBorders>
          </w:tcPr>
          <w:p w:rsidR="00565FC7" w:rsidRPr="00565FC7" w:rsidRDefault="00565FC7" w:rsidP="00565FC7">
            <w:pPr>
              <w:jc w:val="both"/>
              <w:rPr>
                <w:rFonts w:ascii="Times New Roman" w:hAnsi="Times New Roman" w:cs="Times New Roman"/>
                <w:sz w:val="24"/>
                <w:szCs w:val="24"/>
              </w:rPr>
            </w:pPr>
            <w:r w:rsidRPr="00565FC7">
              <w:rPr>
                <w:rFonts w:ascii="Times New Roman" w:hAnsi="Times New Roman" w:cs="Times New Roman"/>
                <w:sz w:val="24"/>
                <w:szCs w:val="24"/>
              </w:rPr>
              <w:t xml:space="preserve">Длъжност </w:t>
            </w:r>
          </w:p>
        </w:tc>
        <w:tc>
          <w:tcPr>
            <w:tcW w:w="4677" w:type="dxa"/>
            <w:tcBorders>
              <w:top w:val="single" w:sz="8" w:space="0" w:color="C0C0C0"/>
              <w:left w:val="single" w:sz="8" w:space="0" w:color="C0C0C0"/>
              <w:bottom w:val="single" w:sz="8" w:space="0" w:color="C0C0C0"/>
              <w:right w:val="single" w:sz="8" w:space="0" w:color="C0C0C0"/>
            </w:tcBorders>
          </w:tcPr>
          <w:p w:rsidR="00565FC7" w:rsidRPr="00565FC7" w:rsidRDefault="00565FC7" w:rsidP="00565FC7">
            <w:pPr>
              <w:jc w:val="both"/>
              <w:rPr>
                <w:rFonts w:ascii="Times New Roman" w:hAnsi="Times New Roman" w:cs="Times New Roman"/>
                <w:sz w:val="24"/>
                <w:szCs w:val="24"/>
              </w:rPr>
            </w:pPr>
            <w:r w:rsidRPr="00565FC7">
              <w:rPr>
                <w:rFonts w:ascii="Times New Roman" w:hAnsi="Times New Roman" w:cs="Times New Roman"/>
                <w:sz w:val="24"/>
                <w:szCs w:val="24"/>
              </w:rPr>
              <w:t>__________________________</w:t>
            </w:r>
          </w:p>
        </w:tc>
      </w:tr>
    </w:tbl>
    <w:p w:rsidR="00565FC7" w:rsidRPr="00565FC7" w:rsidRDefault="00565FC7" w:rsidP="00565FC7">
      <w:pPr>
        <w:rPr>
          <w:rFonts w:ascii="Times New Roman" w:hAnsi="Times New Roman" w:cs="Times New Roman"/>
          <w:sz w:val="24"/>
          <w:szCs w:val="24"/>
        </w:rPr>
      </w:pPr>
    </w:p>
    <w:p w:rsidR="00565FC7" w:rsidRPr="00565FC7" w:rsidRDefault="00565FC7" w:rsidP="00565FC7">
      <w:pPr>
        <w:ind w:left="6480"/>
        <w:jc w:val="right"/>
        <w:rPr>
          <w:rFonts w:ascii="Times New Roman" w:hAnsi="Times New Roman" w:cs="Times New Roman"/>
          <w:b/>
          <w:iCs/>
          <w:color w:val="000000"/>
          <w:spacing w:val="3"/>
          <w:sz w:val="24"/>
          <w:szCs w:val="24"/>
          <w:u w:val="single"/>
        </w:rPr>
      </w:pPr>
    </w:p>
    <w:p w:rsidR="00565FC7" w:rsidRPr="00565FC7" w:rsidRDefault="00565FC7" w:rsidP="00565FC7">
      <w:pPr>
        <w:ind w:left="6480"/>
        <w:jc w:val="right"/>
        <w:rPr>
          <w:rFonts w:ascii="Times New Roman" w:hAnsi="Times New Roman" w:cs="Times New Roman"/>
          <w:b/>
          <w:iCs/>
          <w:color w:val="000000"/>
          <w:spacing w:val="3"/>
          <w:sz w:val="24"/>
          <w:szCs w:val="24"/>
          <w:u w:val="single"/>
        </w:rPr>
      </w:pPr>
    </w:p>
    <w:p w:rsidR="00565FC7" w:rsidRPr="00565FC7" w:rsidRDefault="00565FC7" w:rsidP="00565FC7">
      <w:pPr>
        <w:ind w:left="6480"/>
        <w:jc w:val="right"/>
        <w:rPr>
          <w:rFonts w:ascii="Times New Roman" w:hAnsi="Times New Roman" w:cs="Times New Roman"/>
          <w:b/>
          <w:iCs/>
          <w:color w:val="000000"/>
          <w:spacing w:val="3"/>
          <w:sz w:val="24"/>
          <w:szCs w:val="24"/>
          <w:u w:val="single"/>
        </w:rPr>
      </w:pPr>
    </w:p>
    <w:p w:rsidR="00565FC7" w:rsidRPr="00565FC7" w:rsidRDefault="00565FC7" w:rsidP="00565FC7">
      <w:pPr>
        <w:ind w:left="6480"/>
        <w:jc w:val="right"/>
        <w:rPr>
          <w:rFonts w:ascii="Times New Roman" w:hAnsi="Times New Roman" w:cs="Times New Roman"/>
          <w:b/>
          <w:iCs/>
          <w:color w:val="000000"/>
          <w:spacing w:val="3"/>
          <w:sz w:val="24"/>
          <w:szCs w:val="24"/>
          <w:u w:val="single"/>
        </w:rPr>
      </w:pPr>
    </w:p>
    <w:p w:rsidR="00565FC7" w:rsidRPr="00565FC7" w:rsidRDefault="00565FC7" w:rsidP="00565FC7">
      <w:pPr>
        <w:ind w:left="6480"/>
        <w:jc w:val="right"/>
        <w:rPr>
          <w:rFonts w:ascii="Times New Roman" w:hAnsi="Times New Roman" w:cs="Times New Roman"/>
          <w:b/>
          <w:iCs/>
          <w:color w:val="000000"/>
          <w:spacing w:val="3"/>
          <w:sz w:val="24"/>
          <w:szCs w:val="24"/>
          <w:u w:val="single"/>
        </w:rPr>
      </w:pPr>
    </w:p>
    <w:p w:rsidR="00565FC7" w:rsidRPr="00565FC7" w:rsidRDefault="00565FC7" w:rsidP="00565FC7">
      <w:pPr>
        <w:ind w:left="6480"/>
        <w:jc w:val="right"/>
        <w:rPr>
          <w:rFonts w:ascii="Times New Roman" w:hAnsi="Times New Roman" w:cs="Times New Roman"/>
          <w:b/>
          <w:iCs/>
          <w:color w:val="000000"/>
          <w:spacing w:val="3"/>
          <w:sz w:val="24"/>
          <w:szCs w:val="24"/>
          <w:u w:val="single"/>
        </w:rPr>
      </w:pPr>
    </w:p>
    <w:p w:rsidR="00565FC7" w:rsidRPr="00565FC7" w:rsidRDefault="00565FC7" w:rsidP="00565FC7">
      <w:pPr>
        <w:ind w:left="6480"/>
        <w:jc w:val="right"/>
        <w:rPr>
          <w:rFonts w:ascii="Times New Roman" w:hAnsi="Times New Roman" w:cs="Times New Roman"/>
          <w:b/>
          <w:iCs/>
          <w:color w:val="000000"/>
          <w:spacing w:val="3"/>
          <w:sz w:val="24"/>
          <w:szCs w:val="24"/>
          <w:u w:val="single"/>
        </w:rPr>
      </w:pPr>
    </w:p>
    <w:p w:rsidR="00565FC7" w:rsidRPr="00565FC7" w:rsidRDefault="00565FC7" w:rsidP="00565FC7">
      <w:pPr>
        <w:ind w:left="6480"/>
        <w:jc w:val="right"/>
        <w:rPr>
          <w:rFonts w:ascii="Times New Roman" w:hAnsi="Times New Roman" w:cs="Times New Roman"/>
          <w:b/>
          <w:iCs/>
          <w:color w:val="000000"/>
          <w:spacing w:val="3"/>
          <w:sz w:val="24"/>
          <w:szCs w:val="24"/>
          <w:u w:val="single"/>
        </w:rPr>
      </w:pPr>
    </w:p>
    <w:p w:rsidR="00565FC7" w:rsidRPr="00565FC7" w:rsidRDefault="00565FC7" w:rsidP="00565FC7">
      <w:pPr>
        <w:ind w:left="6480"/>
        <w:jc w:val="right"/>
        <w:rPr>
          <w:rFonts w:ascii="Times New Roman" w:hAnsi="Times New Roman" w:cs="Times New Roman"/>
          <w:b/>
          <w:iCs/>
          <w:color w:val="000000"/>
          <w:spacing w:val="3"/>
          <w:sz w:val="24"/>
          <w:szCs w:val="24"/>
          <w:u w:val="single"/>
        </w:rPr>
      </w:pPr>
    </w:p>
    <w:p w:rsidR="00565FC7" w:rsidRPr="00565FC7" w:rsidRDefault="00565FC7" w:rsidP="00565FC7">
      <w:pPr>
        <w:ind w:left="6480"/>
        <w:jc w:val="right"/>
        <w:rPr>
          <w:rFonts w:ascii="Times New Roman" w:hAnsi="Times New Roman" w:cs="Times New Roman"/>
          <w:b/>
          <w:iCs/>
          <w:color w:val="000000"/>
          <w:spacing w:val="3"/>
          <w:sz w:val="24"/>
          <w:szCs w:val="24"/>
          <w:u w:val="single"/>
        </w:rPr>
      </w:pPr>
    </w:p>
    <w:p w:rsidR="00565FC7" w:rsidRPr="00565FC7" w:rsidRDefault="00565FC7" w:rsidP="00565FC7">
      <w:pPr>
        <w:ind w:left="6480"/>
        <w:jc w:val="right"/>
        <w:rPr>
          <w:rFonts w:ascii="Times New Roman" w:hAnsi="Times New Roman" w:cs="Times New Roman"/>
          <w:b/>
          <w:iCs/>
          <w:color w:val="000000"/>
          <w:spacing w:val="3"/>
          <w:sz w:val="24"/>
          <w:szCs w:val="24"/>
          <w:u w:val="single"/>
        </w:rPr>
      </w:pPr>
    </w:p>
    <w:p w:rsidR="00565FC7" w:rsidRPr="00565FC7" w:rsidRDefault="00565FC7" w:rsidP="00565FC7">
      <w:pPr>
        <w:ind w:left="6480"/>
        <w:jc w:val="right"/>
        <w:rPr>
          <w:rFonts w:ascii="Times New Roman" w:hAnsi="Times New Roman" w:cs="Times New Roman"/>
          <w:b/>
          <w:iCs/>
          <w:color w:val="000000"/>
          <w:spacing w:val="3"/>
          <w:sz w:val="24"/>
          <w:szCs w:val="24"/>
          <w:u w:val="single"/>
        </w:rPr>
      </w:pPr>
      <w:r w:rsidRPr="00565FC7">
        <w:rPr>
          <w:rFonts w:ascii="Times New Roman" w:hAnsi="Times New Roman" w:cs="Times New Roman"/>
          <w:b/>
          <w:iCs/>
          <w:color w:val="000000"/>
          <w:spacing w:val="3"/>
          <w:sz w:val="24"/>
          <w:szCs w:val="24"/>
          <w:u w:val="single"/>
        </w:rPr>
        <w:lastRenderedPageBreak/>
        <w:t>Образец № 3</w:t>
      </w:r>
    </w:p>
    <w:p w:rsidR="00565FC7" w:rsidRPr="00565FC7" w:rsidRDefault="00565FC7" w:rsidP="00565FC7">
      <w:pPr>
        <w:rPr>
          <w:rFonts w:ascii="Times New Roman" w:hAnsi="Times New Roman" w:cs="Times New Roman"/>
          <w:b/>
          <w:sz w:val="24"/>
          <w:szCs w:val="24"/>
        </w:rPr>
      </w:pPr>
    </w:p>
    <w:p w:rsidR="00565FC7" w:rsidRPr="00565FC7" w:rsidRDefault="00565FC7" w:rsidP="00565FC7">
      <w:pPr>
        <w:ind w:left="4820"/>
        <w:rPr>
          <w:rFonts w:ascii="Times New Roman" w:hAnsi="Times New Roman" w:cs="Times New Roman"/>
          <w:b/>
          <w:sz w:val="24"/>
          <w:szCs w:val="24"/>
        </w:rPr>
      </w:pPr>
      <w:r w:rsidRPr="00565FC7">
        <w:rPr>
          <w:rFonts w:ascii="Times New Roman" w:hAnsi="Times New Roman" w:cs="Times New Roman"/>
          <w:b/>
          <w:sz w:val="24"/>
          <w:szCs w:val="24"/>
        </w:rPr>
        <w:t>ДО</w:t>
      </w:r>
    </w:p>
    <w:p w:rsidR="00565FC7" w:rsidRPr="00565FC7" w:rsidRDefault="00565FC7" w:rsidP="00565FC7">
      <w:pPr>
        <w:ind w:left="4820"/>
        <w:rPr>
          <w:rFonts w:ascii="Times New Roman" w:hAnsi="Times New Roman" w:cs="Times New Roman"/>
          <w:b/>
          <w:sz w:val="24"/>
          <w:szCs w:val="24"/>
        </w:rPr>
      </w:pPr>
      <w:r w:rsidRPr="00565FC7">
        <w:rPr>
          <w:rFonts w:ascii="Times New Roman" w:hAnsi="Times New Roman" w:cs="Times New Roman"/>
          <w:b/>
          <w:sz w:val="24"/>
          <w:szCs w:val="24"/>
        </w:rPr>
        <w:t xml:space="preserve">НАЦИОНАЛЕН ИНСТИТУТ ПО МЕТЕОРОЛОГИЯ И ХИДРОЛОГИЯ </w:t>
      </w:r>
    </w:p>
    <w:p w:rsidR="00565FC7" w:rsidRPr="00565FC7" w:rsidRDefault="00565FC7" w:rsidP="00565FC7">
      <w:pPr>
        <w:ind w:left="4820"/>
        <w:rPr>
          <w:rFonts w:ascii="Times New Roman" w:hAnsi="Times New Roman" w:cs="Times New Roman"/>
          <w:b/>
          <w:sz w:val="24"/>
          <w:szCs w:val="24"/>
        </w:rPr>
      </w:pPr>
    </w:p>
    <w:p w:rsidR="00565FC7" w:rsidRPr="00565FC7" w:rsidRDefault="00565FC7" w:rsidP="00565FC7">
      <w:pPr>
        <w:jc w:val="center"/>
        <w:rPr>
          <w:rFonts w:ascii="Times New Roman" w:hAnsi="Times New Roman" w:cs="Times New Roman"/>
          <w:b/>
          <w:sz w:val="24"/>
          <w:szCs w:val="24"/>
        </w:rPr>
      </w:pPr>
      <w:r w:rsidRPr="00565FC7">
        <w:rPr>
          <w:rFonts w:ascii="Times New Roman" w:hAnsi="Times New Roman" w:cs="Times New Roman"/>
          <w:b/>
          <w:sz w:val="24"/>
          <w:szCs w:val="24"/>
        </w:rPr>
        <w:t>ЦЕНОВО ПРЕДЛОЖЕНИЕ</w:t>
      </w:r>
    </w:p>
    <w:p w:rsidR="00565FC7" w:rsidRPr="00565FC7" w:rsidRDefault="00565FC7" w:rsidP="00565FC7">
      <w:pPr>
        <w:jc w:val="center"/>
        <w:rPr>
          <w:rFonts w:ascii="Times New Roman" w:hAnsi="Times New Roman" w:cs="Times New Roman"/>
          <w:b/>
          <w:color w:val="000000"/>
          <w:spacing w:val="2"/>
          <w:sz w:val="24"/>
          <w:szCs w:val="24"/>
        </w:rPr>
      </w:pPr>
      <w:r w:rsidRPr="00565FC7">
        <w:rPr>
          <w:rFonts w:ascii="Times New Roman" w:hAnsi="Times New Roman" w:cs="Times New Roman"/>
          <w:b/>
          <w:color w:val="000000"/>
          <w:spacing w:val="2"/>
          <w:sz w:val="24"/>
          <w:szCs w:val="24"/>
        </w:rPr>
        <w:t>за изпълнение на обществена поръчка с предмет</w:t>
      </w:r>
    </w:p>
    <w:p w:rsidR="00565FC7" w:rsidRPr="00565FC7" w:rsidRDefault="00565FC7" w:rsidP="00565FC7">
      <w:pPr>
        <w:spacing w:after="0" w:line="240" w:lineRule="auto"/>
        <w:jc w:val="center"/>
        <w:rPr>
          <w:rFonts w:ascii="Times New Roman" w:hAnsi="Times New Roman" w:cs="Times New Roman"/>
          <w:bCs/>
          <w:sz w:val="24"/>
          <w:szCs w:val="24"/>
        </w:rPr>
      </w:pPr>
      <w:r w:rsidRPr="00565FC7">
        <w:rPr>
          <w:rFonts w:ascii="Times New Roman" w:hAnsi="Times New Roman" w:cs="Times New Roman"/>
          <w:bCs/>
          <w:sz w:val="24"/>
          <w:szCs w:val="24"/>
        </w:rPr>
        <w:t>„</w:t>
      </w:r>
      <w:r w:rsidRPr="00565FC7">
        <w:rPr>
          <w:rFonts w:ascii="Times New Roman" w:hAnsi="Times New Roman" w:cs="Times New Roman"/>
          <w:b/>
          <w:i/>
          <w:iCs/>
          <w:sz w:val="24"/>
          <w:szCs w:val="24"/>
        </w:rPr>
        <w:t>Закупуване на постоянен лиценз за софтуерен пакет за числено моделиране и прогнозиране на оттока и водните нива в реките</w:t>
      </w:r>
      <w:r w:rsidRPr="00565FC7">
        <w:rPr>
          <w:rFonts w:ascii="Times New Roman" w:hAnsi="Times New Roman" w:cs="Times New Roman"/>
          <w:bCs/>
          <w:sz w:val="24"/>
          <w:szCs w:val="24"/>
        </w:rPr>
        <w:t>”</w:t>
      </w:r>
    </w:p>
    <w:p w:rsidR="00565FC7" w:rsidRPr="00565FC7" w:rsidRDefault="00565FC7" w:rsidP="00565FC7">
      <w:pPr>
        <w:jc w:val="both"/>
        <w:rPr>
          <w:rFonts w:ascii="Times New Roman" w:hAnsi="Times New Roman" w:cs="Times New Roman"/>
          <w:sz w:val="24"/>
          <w:szCs w:val="24"/>
        </w:rPr>
      </w:pPr>
    </w:p>
    <w:p w:rsidR="00565FC7" w:rsidRPr="00565FC7" w:rsidRDefault="00565FC7" w:rsidP="00565FC7">
      <w:pPr>
        <w:ind w:left="17"/>
        <w:jc w:val="both"/>
        <w:rPr>
          <w:rFonts w:ascii="Times New Roman" w:hAnsi="Times New Roman" w:cs="Times New Roman"/>
          <w:sz w:val="24"/>
          <w:szCs w:val="24"/>
          <w:lang w:val="en-US"/>
        </w:rPr>
      </w:pPr>
      <w:r w:rsidRPr="00565FC7">
        <w:rPr>
          <w:rFonts w:ascii="Times New Roman" w:hAnsi="Times New Roman" w:cs="Times New Roman"/>
          <w:sz w:val="24"/>
          <w:szCs w:val="24"/>
        </w:rPr>
        <w:t>от:_____________________________________________________________</w:t>
      </w:r>
      <w:r w:rsidRPr="00565FC7">
        <w:rPr>
          <w:rFonts w:ascii="Times New Roman" w:hAnsi="Times New Roman" w:cs="Times New Roman"/>
          <w:sz w:val="24"/>
          <w:szCs w:val="24"/>
          <w:lang w:val="en-US"/>
        </w:rPr>
        <w:t>____________</w:t>
      </w:r>
    </w:p>
    <w:p w:rsidR="00565FC7" w:rsidRPr="00565FC7" w:rsidRDefault="00565FC7" w:rsidP="00565FC7">
      <w:pPr>
        <w:ind w:left="17"/>
        <w:jc w:val="center"/>
        <w:rPr>
          <w:rFonts w:ascii="Times New Roman" w:hAnsi="Times New Roman" w:cs="Times New Roman"/>
          <w:i/>
          <w:sz w:val="24"/>
          <w:szCs w:val="24"/>
        </w:rPr>
      </w:pPr>
      <w:r w:rsidRPr="00565FC7">
        <w:rPr>
          <w:rFonts w:ascii="Times New Roman" w:hAnsi="Times New Roman" w:cs="Times New Roman"/>
          <w:i/>
          <w:sz w:val="24"/>
          <w:szCs w:val="24"/>
        </w:rPr>
        <w:t>(наименование на участника)</w:t>
      </w:r>
    </w:p>
    <w:p w:rsidR="00565FC7" w:rsidRPr="00565FC7" w:rsidRDefault="00565FC7" w:rsidP="00565FC7">
      <w:pPr>
        <w:ind w:left="17"/>
        <w:jc w:val="both"/>
        <w:rPr>
          <w:rFonts w:ascii="Times New Roman" w:hAnsi="Times New Roman" w:cs="Times New Roman"/>
          <w:sz w:val="24"/>
          <w:szCs w:val="24"/>
        </w:rPr>
      </w:pPr>
      <w:r w:rsidRPr="00565FC7">
        <w:rPr>
          <w:rFonts w:ascii="Times New Roman" w:hAnsi="Times New Roman" w:cs="Times New Roman"/>
          <w:sz w:val="24"/>
          <w:szCs w:val="24"/>
        </w:rPr>
        <w:t>с адрес: гр. _____________________ ул.________________________</w:t>
      </w:r>
      <w:r w:rsidRPr="00565FC7">
        <w:rPr>
          <w:rFonts w:ascii="Times New Roman" w:hAnsi="Times New Roman" w:cs="Times New Roman"/>
          <w:sz w:val="24"/>
          <w:szCs w:val="24"/>
          <w:lang w:val="en-US"/>
        </w:rPr>
        <w:t>____________</w:t>
      </w:r>
      <w:r w:rsidRPr="00565FC7">
        <w:rPr>
          <w:rFonts w:ascii="Times New Roman" w:hAnsi="Times New Roman" w:cs="Times New Roman"/>
          <w:sz w:val="24"/>
          <w:szCs w:val="24"/>
        </w:rPr>
        <w:t>№ ___, ЕИК/БУЛСТАТ: ______________________, представлявано от ____________________________</w:t>
      </w:r>
      <w:r w:rsidRPr="00565FC7">
        <w:rPr>
          <w:rFonts w:ascii="Times New Roman" w:hAnsi="Times New Roman" w:cs="Times New Roman"/>
          <w:sz w:val="24"/>
          <w:szCs w:val="24"/>
          <w:lang w:val="en-US"/>
        </w:rPr>
        <w:t>_____________________________________________</w:t>
      </w:r>
      <w:r w:rsidRPr="00565FC7">
        <w:rPr>
          <w:rFonts w:ascii="Times New Roman" w:hAnsi="Times New Roman" w:cs="Times New Roman"/>
          <w:sz w:val="24"/>
          <w:szCs w:val="24"/>
        </w:rPr>
        <w:t>, в качеството му на ________________________</w:t>
      </w:r>
    </w:p>
    <w:p w:rsidR="00565FC7" w:rsidRPr="00565FC7" w:rsidRDefault="00565FC7" w:rsidP="00565FC7">
      <w:pPr>
        <w:ind w:firstLine="288"/>
        <w:jc w:val="both"/>
        <w:rPr>
          <w:rFonts w:ascii="Times New Roman" w:hAnsi="Times New Roman" w:cs="Times New Roman"/>
          <w:b/>
          <w:sz w:val="24"/>
          <w:szCs w:val="24"/>
        </w:rPr>
      </w:pPr>
    </w:p>
    <w:p w:rsidR="00565FC7" w:rsidRPr="00565FC7" w:rsidRDefault="00565FC7" w:rsidP="00565FC7">
      <w:pPr>
        <w:ind w:firstLine="708"/>
        <w:jc w:val="both"/>
        <w:rPr>
          <w:rFonts w:ascii="Times New Roman" w:hAnsi="Times New Roman" w:cs="Times New Roman"/>
          <w:sz w:val="24"/>
          <w:szCs w:val="24"/>
        </w:rPr>
      </w:pPr>
      <w:r w:rsidRPr="00565FC7">
        <w:rPr>
          <w:rFonts w:ascii="Times New Roman" w:hAnsi="Times New Roman" w:cs="Times New Roman"/>
          <w:b/>
          <w:sz w:val="24"/>
          <w:szCs w:val="24"/>
        </w:rPr>
        <w:t>УВАЖАЕМИ ГОСПОЖИ И ГОСПОДА,</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 xml:space="preserve">Представяме Ви ценово предложение за изпълнение на обществена поръчка с посочения по-горе предмет, в пълно съответствие с Вашите изисквания. </w:t>
      </w:r>
    </w:p>
    <w:p w:rsidR="00565FC7" w:rsidRPr="00565FC7" w:rsidRDefault="00565FC7" w:rsidP="00565FC7">
      <w:pPr>
        <w:spacing w:after="0" w:line="240" w:lineRule="auto"/>
        <w:ind w:firstLine="708"/>
        <w:jc w:val="both"/>
        <w:rPr>
          <w:rFonts w:ascii="Times New Roman" w:hAnsi="Times New Roman" w:cs="Times New Roman"/>
          <w:bCs/>
          <w:sz w:val="24"/>
          <w:szCs w:val="24"/>
        </w:rPr>
      </w:pP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 xml:space="preserve">Предлагаме да изпълнил предмета на поръчката срещу възнаграждение в размер на _________________ </w:t>
      </w:r>
      <w:r w:rsidRPr="00565FC7">
        <w:rPr>
          <w:rFonts w:ascii="Times New Roman" w:hAnsi="Times New Roman" w:cs="Times New Roman"/>
          <w:bCs/>
          <w:sz w:val="20"/>
          <w:szCs w:val="20"/>
        </w:rPr>
        <w:footnoteReference w:id="6"/>
      </w:r>
      <w:r w:rsidRPr="00565FC7">
        <w:rPr>
          <w:rFonts w:ascii="Times New Roman" w:hAnsi="Times New Roman" w:cs="Times New Roman"/>
          <w:bCs/>
          <w:sz w:val="24"/>
          <w:szCs w:val="24"/>
        </w:rPr>
        <w:t xml:space="preserve"> лева без ДДС, съответно ___________________лв. с ДДС.</w:t>
      </w:r>
    </w:p>
    <w:p w:rsidR="00565FC7" w:rsidRPr="00565FC7" w:rsidRDefault="00565FC7" w:rsidP="00565FC7">
      <w:pPr>
        <w:spacing w:after="0" w:line="240" w:lineRule="auto"/>
        <w:ind w:firstLine="708"/>
        <w:jc w:val="both"/>
        <w:rPr>
          <w:rFonts w:ascii="Times New Roman" w:hAnsi="Times New Roman" w:cs="Times New Roman"/>
          <w:bCs/>
          <w:sz w:val="24"/>
          <w:szCs w:val="24"/>
        </w:rPr>
      </w:pP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 xml:space="preserve">Посочената цена е крайна и включва всички разходи по изпълнение на поръчката в пълния й обем. </w:t>
      </w:r>
    </w:p>
    <w:p w:rsidR="00565FC7" w:rsidRPr="00565FC7" w:rsidRDefault="00565FC7" w:rsidP="00565FC7">
      <w:pPr>
        <w:ind w:firstLine="709"/>
        <w:jc w:val="both"/>
        <w:rPr>
          <w:rFonts w:ascii="Times New Roman" w:hAnsi="Times New Roman" w:cs="Times New Roman"/>
          <w:sz w:val="24"/>
          <w:szCs w:val="24"/>
        </w:rPr>
      </w:pPr>
    </w:p>
    <w:tbl>
      <w:tblPr>
        <w:tblW w:w="9194" w:type="dxa"/>
        <w:tblInd w:w="10" w:type="dxa"/>
        <w:tblLayout w:type="fixed"/>
        <w:tblCellMar>
          <w:left w:w="0" w:type="dxa"/>
          <w:right w:w="0" w:type="dxa"/>
        </w:tblCellMar>
        <w:tblLook w:val="0000" w:firstRow="0" w:lastRow="0" w:firstColumn="0" w:lastColumn="0" w:noHBand="0" w:noVBand="0"/>
      </w:tblPr>
      <w:tblGrid>
        <w:gridCol w:w="4320"/>
        <w:gridCol w:w="4874"/>
      </w:tblGrid>
      <w:tr w:rsidR="00565FC7" w:rsidRPr="00565FC7" w:rsidTr="00032989">
        <w:tc>
          <w:tcPr>
            <w:tcW w:w="4320" w:type="dxa"/>
            <w:tcBorders>
              <w:top w:val="single" w:sz="8" w:space="0" w:color="C0C0C0"/>
              <w:left w:val="single" w:sz="8" w:space="0" w:color="C0C0C0"/>
              <w:bottom w:val="single" w:sz="8" w:space="0" w:color="C0C0C0"/>
              <w:right w:val="single" w:sz="8" w:space="0" w:color="C0C0C0"/>
            </w:tcBorders>
          </w:tcPr>
          <w:p w:rsidR="00565FC7" w:rsidRPr="00565FC7" w:rsidRDefault="00565FC7" w:rsidP="00565FC7">
            <w:pPr>
              <w:jc w:val="both"/>
              <w:rPr>
                <w:rFonts w:ascii="Times New Roman" w:hAnsi="Times New Roman" w:cs="Times New Roman"/>
                <w:sz w:val="24"/>
                <w:szCs w:val="24"/>
              </w:rPr>
            </w:pPr>
            <w:r w:rsidRPr="00565FC7">
              <w:rPr>
                <w:rFonts w:ascii="Times New Roman" w:hAnsi="Times New Roman" w:cs="Times New Roman"/>
                <w:sz w:val="24"/>
                <w:szCs w:val="24"/>
              </w:rPr>
              <w:t xml:space="preserve">Дата </w:t>
            </w:r>
          </w:p>
        </w:tc>
        <w:tc>
          <w:tcPr>
            <w:tcW w:w="4874" w:type="dxa"/>
            <w:tcBorders>
              <w:top w:val="single" w:sz="8" w:space="0" w:color="C0C0C0"/>
              <w:left w:val="single" w:sz="8" w:space="0" w:color="C0C0C0"/>
              <w:bottom w:val="single" w:sz="8" w:space="0" w:color="C0C0C0"/>
              <w:right w:val="single" w:sz="8" w:space="0" w:color="C0C0C0"/>
            </w:tcBorders>
          </w:tcPr>
          <w:p w:rsidR="00565FC7" w:rsidRPr="00565FC7" w:rsidRDefault="00565FC7" w:rsidP="00565FC7">
            <w:pPr>
              <w:jc w:val="both"/>
              <w:rPr>
                <w:rFonts w:ascii="Times New Roman" w:hAnsi="Times New Roman" w:cs="Times New Roman"/>
                <w:sz w:val="24"/>
                <w:szCs w:val="24"/>
              </w:rPr>
            </w:pPr>
            <w:r w:rsidRPr="00565FC7">
              <w:rPr>
                <w:rFonts w:ascii="Times New Roman" w:hAnsi="Times New Roman" w:cs="Times New Roman"/>
                <w:sz w:val="24"/>
                <w:szCs w:val="24"/>
              </w:rPr>
              <w:t>________/ _________ / ______</w:t>
            </w:r>
          </w:p>
        </w:tc>
      </w:tr>
      <w:tr w:rsidR="00565FC7" w:rsidRPr="00565FC7" w:rsidTr="00032989">
        <w:trPr>
          <w:trHeight w:val="351"/>
        </w:trPr>
        <w:tc>
          <w:tcPr>
            <w:tcW w:w="4320" w:type="dxa"/>
            <w:tcBorders>
              <w:top w:val="single" w:sz="8" w:space="0" w:color="C0C0C0"/>
              <w:left w:val="single" w:sz="8" w:space="0" w:color="C0C0C0"/>
              <w:bottom w:val="single" w:sz="8" w:space="0" w:color="C0C0C0"/>
              <w:right w:val="single" w:sz="8" w:space="0" w:color="C0C0C0"/>
            </w:tcBorders>
          </w:tcPr>
          <w:p w:rsidR="00565FC7" w:rsidRPr="00565FC7" w:rsidRDefault="00565FC7" w:rsidP="00565FC7">
            <w:pPr>
              <w:jc w:val="both"/>
              <w:rPr>
                <w:rFonts w:ascii="Times New Roman" w:hAnsi="Times New Roman" w:cs="Times New Roman"/>
                <w:sz w:val="24"/>
                <w:szCs w:val="24"/>
              </w:rPr>
            </w:pPr>
            <w:r w:rsidRPr="00565FC7">
              <w:rPr>
                <w:rFonts w:ascii="Times New Roman" w:hAnsi="Times New Roman" w:cs="Times New Roman"/>
                <w:sz w:val="24"/>
                <w:szCs w:val="24"/>
              </w:rPr>
              <w:t>Име и фамилия</w:t>
            </w:r>
          </w:p>
        </w:tc>
        <w:tc>
          <w:tcPr>
            <w:tcW w:w="4874" w:type="dxa"/>
            <w:tcBorders>
              <w:top w:val="single" w:sz="8" w:space="0" w:color="C0C0C0"/>
              <w:left w:val="single" w:sz="8" w:space="0" w:color="C0C0C0"/>
              <w:bottom w:val="single" w:sz="8" w:space="0" w:color="C0C0C0"/>
              <w:right w:val="single" w:sz="8" w:space="0" w:color="C0C0C0"/>
            </w:tcBorders>
          </w:tcPr>
          <w:p w:rsidR="00565FC7" w:rsidRPr="00565FC7" w:rsidRDefault="00565FC7" w:rsidP="00565FC7">
            <w:pPr>
              <w:jc w:val="both"/>
              <w:rPr>
                <w:rFonts w:ascii="Times New Roman" w:hAnsi="Times New Roman" w:cs="Times New Roman"/>
                <w:sz w:val="24"/>
                <w:szCs w:val="24"/>
              </w:rPr>
            </w:pPr>
            <w:r w:rsidRPr="00565FC7">
              <w:rPr>
                <w:rFonts w:ascii="Times New Roman" w:hAnsi="Times New Roman" w:cs="Times New Roman"/>
                <w:sz w:val="24"/>
                <w:szCs w:val="24"/>
              </w:rPr>
              <w:t>__________________________</w:t>
            </w:r>
          </w:p>
        </w:tc>
      </w:tr>
      <w:tr w:rsidR="00565FC7" w:rsidRPr="00565FC7" w:rsidTr="00032989">
        <w:tc>
          <w:tcPr>
            <w:tcW w:w="4320" w:type="dxa"/>
            <w:tcBorders>
              <w:top w:val="single" w:sz="8" w:space="0" w:color="C0C0C0"/>
              <w:left w:val="single" w:sz="8" w:space="0" w:color="C0C0C0"/>
              <w:bottom w:val="single" w:sz="8" w:space="0" w:color="C0C0C0"/>
              <w:right w:val="single" w:sz="8" w:space="0" w:color="C0C0C0"/>
            </w:tcBorders>
          </w:tcPr>
          <w:p w:rsidR="00565FC7" w:rsidRPr="00565FC7" w:rsidRDefault="00565FC7" w:rsidP="00565FC7">
            <w:pPr>
              <w:jc w:val="both"/>
              <w:rPr>
                <w:rFonts w:ascii="Times New Roman" w:hAnsi="Times New Roman" w:cs="Times New Roman"/>
                <w:sz w:val="24"/>
                <w:szCs w:val="24"/>
              </w:rPr>
            </w:pPr>
            <w:r w:rsidRPr="00565FC7">
              <w:rPr>
                <w:rFonts w:ascii="Times New Roman" w:hAnsi="Times New Roman" w:cs="Times New Roman"/>
                <w:sz w:val="24"/>
                <w:szCs w:val="24"/>
              </w:rPr>
              <w:t xml:space="preserve">Подпис и печат </w:t>
            </w:r>
            <w:r w:rsidRPr="00565FC7">
              <w:rPr>
                <w:rFonts w:ascii="Times New Roman" w:hAnsi="Times New Roman" w:cs="Times New Roman"/>
                <w:sz w:val="24"/>
                <w:szCs w:val="24"/>
                <w:lang w:val="en-US"/>
              </w:rPr>
              <w:t>(</w:t>
            </w:r>
            <w:r w:rsidRPr="00565FC7">
              <w:rPr>
                <w:rFonts w:ascii="Times New Roman" w:hAnsi="Times New Roman" w:cs="Times New Roman"/>
                <w:i/>
                <w:iCs/>
                <w:sz w:val="24"/>
                <w:szCs w:val="24"/>
              </w:rPr>
              <w:t>ако е приложимо</w:t>
            </w:r>
            <w:r w:rsidRPr="00565FC7">
              <w:rPr>
                <w:rFonts w:ascii="Times New Roman" w:hAnsi="Times New Roman" w:cs="Times New Roman"/>
                <w:sz w:val="24"/>
                <w:szCs w:val="24"/>
                <w:lang w:val="en-US"/>
              </w:rPr>
              <w:t>)</w:t>
            </w:r>
          </w:p>
        </w:tc>
        <w:tc>
          <w:tcPr>
            <w:tcW w:w="4874" w:type="dxa"/>
            <w:tcBorders>
              <w:top w:val="single" w:sz="8" w:space="0" w:color="C0C0C0"/>
              <w:left w:val="single" w:sz="8" w:space="0" w:color="C0C0C0"/>
              <w:bottom w:val="single" w:sz="8" w:space="0" w:color="C0C0C0"/>
              <w:right w:val="single" w:sz="8" w:space="0" w:color="C0C0C0"/>
            </w:tcBorders>
          </w:tcPr>
          <w:p w:rsidR="00565FC7" w:rsidRPr="00565FC7" w:rsidRDefault="00565FC7" w:rsidP="00565FC7">
            <w:pPr>
              <w:jc w:val="both"/>
              <w:rPr>
                <w:rFonts w:ascii="Times New Roman" w:hAnsi="Times New Roman" w:cs="Times New Roman"/>
                <w:sz w:val="24"/>
                <w:szCs w:val="24"/>
              </w:rPr>
            </w:pPr>
            <w:r w:rsidRPr="00565FC7">
              <w:rPr>
                <w:rFonts w:ascii="Times New Roman" w:hAnsi="Times New Roman" w:cs="Times New Roman"/>
                <w:sz w:val="24"/>
                <w:szCs w:val="24"/>
              </w:rPr>
              <w:t>__________________________</w:t>
            </w:r>
          </w:p>
        </w:tc>
      </w:tr>
      <w:tr w:rsidR="00565FC7" w:rsidRPr="00565FC7" w:rsidTr="00032989">
        <w:tc>
          <w:tcPr>
            <w:tcW w:w="4320" w:type="dxa"/>
            <w:tcBorders>
              <w:top w:val="single" w:sz="8" w:space="0" w:color="C0C0C0"/>
              <w:left w:val="single" w:sz="8" w:space="0" w:color="C0C0C0"/>
              <w:bottom w:val="single" w:sz="8" w:space="0" w:color="C0C0C0"/>
              <w:right w:val="single" w:sz="8" w:space="0" w:color="C0C0C0"/>
            </w:tcBorders>
          </w:tcPr>
          <w:p w:rsidR="00565FC7" w:rsidRPr="00565FC7" w:rsidRDefault="00565FC7" w:rsidP="00565FC7">
            <w:pPr>
              <w:jc w:val="both"/>
              <w:rPr>
                <w:rFonts w:ascii="Times New Roman" w:hAnsi="Times New Roman" w:cs="Times New Roman"/>
                <w:sz w:val="24"/>
                <w:szCs w:val="24"/>
              </w:rPr>
            </w:pPr>
            <w:r w:rsidRPr="00565FC7">
              <w:rPr>
                <w:rFonts w:ascii="Times New Roman" w:hAnsi="Times New Roman" w:cs="Times New Roman"/>
                <w:sz w:val="24"/>
                <w:szCs w:val="24"/>
              </w:rPr>
              <w:t xml:space="preserve">Длъжност </w:t>
            </w:r>
          </w:p>
        </w:tc>
        <w:tc>
          <w:tcPr>
            <w:tcW w:w="4874" w:type="dxa"/>
            <w:tcBorders>
              <w:top w:val="single" w:sz="8" w:space="0" w:color="C0C0C0"/>
              <w:left w:val="single" w:sz="8" w:space="0" w:color="C0C0C0"/>
              <w:bottom w:val="single" w:sz="8" w:space="0" w:color="C0C0C0"/>
              <w:right w:val="single" w:sz="8" w:space="0" w:color="C0C0C0"/>
            </w:tcBorders>
          </w:tcPr>
          <w:p w:rsidR="00565FC7" w:rsidRPr="00565FC7" w:rsidRDefault="00565FC7" w:rsidP="00565FC7">
            <w:pPr>
              <w:jc w:val="both"/>
              <w:rPr>
                <w:rFonts w:ascii="Times New Roman" w:hAnsi="Times New Roman" w:cs="Times New Roman"/>
                <w:sz w:val="24"/>
                <w:szCs w:val="24"/>
              </w:rPr>
            </w:pPr>
            <w:r w:rsidRPr="00565FC7">
              <w:rPr>
                <w:rFonts w:ascii="Times New Roman" w:hAnsi="Times New Roman" w:cs="Times New Roman"/>
                <w:sz w:val="24"/>
                <w:szCs w:val="24"/>
              </w:rPr>
              <w:t>__________________________</w:t>
            </w:r>
          </w:p>
        </w:tc>
      </w:tr>
    </w:tbl>
    <w:p w:rsidR="00565FC7" w:rsidRPr="00565FC7" w:rsidRDefault="00565FC7" w:rsidP="00565FC7">
      <w:pPr>
        <w:rPr>
          <w:rFonts w:ascii="Times New Roman" w:hAnsi="Times New Roman" w:cs="Times New Roman"/>
          <w:sz w:val="24"/>
          <w:szCs w:val="24"/>
        </w:rPr>
      </w:pPr>
    </w:p>
    <w:p w:rsidR="00565FC7" w:rsidRPr="00565FC7" w:rsidRDefault="00565FC7" w:rsidP="00565FC7">
      <w:pPr>
        <w:jc w:val="right"/>
        <w:rPr>
          <w:rFonts w:ascii="Times New Roman" w:hAnsi="Times New Roman" w:cs="Times New Roman"/>
          <w:b/>
          <w:bCs/>
          <w:color w:val="000000"/>
          <w:spacing w:val="1"/>
          <w:sz w:val="24"/>
          <w:szCs w:val="24"/>
          <w:u w:val="single"/>
        </w:rPr>
      </w:pPr>
      <w:r w:rsidRPr="00565FC7">
        <w:rPr>
          <w:rFonts w:ascii="Times New Roman" w:hAnsi="Times New Roman" w:cs="Times New Roman"/>
          <w:b/>
          <w:bCs/>
          <w:color w:val="000000"/>
          <w:spacing w:val="1"/>
          <w:sz w:val="24"/>
          <w:szCs w:val="24"/>
          <w:u w:val="single"/>
        </w:rPr>
        <w:lastRenderedPageBreak/>
        <w:t>Приложение № 1</w:t>
      </w:r>
    </w:p>
    <w:p w:rsidR="00565FC7" w:rsidRPr="00565FC7" w:rsidRDefault="00565FC7" w:rsidP="00565FC7">
      <w:pPr>
        <w:jc w:val="both"/>
        <w:rPr>
          <w:rFonts w:ascii="Times New Roman" w:hAnsi="Times New Roman" w:cs="Times New Roman"/>
          <w:color w:val="000000"/>
          <w:spacing w:val="1"/>
          <w:sz w:val="24"/>
          <w:szCs w:val="24"/>
        </w:rPr>
      </w:pPr>
    </w:p>
    <w:p w:rsidR="00565FC7" w:rsidRPr="00565FC7" w:rsidRDefault="00565FC7" w:rsidP="00565FC7">
      <w:pPr>
        <w:jc w:val="center"/>
        <w:rPr>
          <w:rFonts w:ascii="Times New Roman" w:hAnsi="Times New Roman" w:cs="Times New Roman"/>
          <w:b/>
          <w:bCs/>
          <w:color w:val="000000"/>
          <w:spacing w:val="1"/>
          <w:sz w:val="24"/>
          <w:szCs w:val="24"/>
        </w:rPr>
      </w:pPr>
      <w:r w:rsidRPr="00565FC7">
        <w:rPr>
          <w:rFonts w:ascii="Times New Roman" w:hAnsi="Times New Roman" w:cs="Times New Roman"/>
          <w:b/>
          <w:bCs/>
          <w:color w:val="000000"/>
          <w:spacing w:val="1"/>
          <w:sz w:val="24"/>
          <w:szCs w:val="24"/>
        </w:rPr>
        <w:t>ДОГОВОР</w:t>
      </w:r>
    </w:p>
    <w:p w:rsidR="00565FC7" w:rsidRPr="00565FC7" w:rsidRDefault="00565FC7" w:rsidP="00565FC7">
      <w:pPr>
        <w:jc w:val="center"/>
        <w:rPr>
          <w:rFonts w:ascii="Times New Roman" w:hAnsi="Times New Roman" w:cs="Times New Roman"/>
          <w:b/>
          <w:bCs/>
          <w:color w:val="000000"/>
          <w:spacing w:val="1"/>
          <w:sz w:val="24"/>
          <w:szCs w:val="24"/>
        </w:rPr>
      </w:pPr>
      <w:r w:rsidRPr="00565FC7">
        <w:rPr>
          <w:rFonts w:ascii="Times New Roman" w:hAnsi="Times New Roman" w:cs="Times New Roman"/>
          <w:b/>
          <w:bCs/>
          <w:color w:val="000000"/>
          <w:spacing w:val="1"/>
          <w:sz w:val="24"/>
          <w:szCs w:val="24"/>
        </w:rPr>
        <w:t>№ …………………….</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 xml:space="preserve">Днес, …………………2020 г., в гр. София, между: </w:t>
      </w:r>
    </w:p>
    <w:p w:rsidR="00565FC7" w:rsidRPr="00565FC7" w:rsidRDefault="00565FC7" w:rsidP="00565FC7">
      <w:pPr>
        <w:spacing w:after="0" w:line="240" w:lineRule="auto"/>
        <w:ind w:firstLine="708"/>
        <w:jc w:val="both"/>
        <w:rPr>
          <w:rFonts w:ascii="Times New Roman" w:hAnsi="Times New Roman" w:cs="Times New Roman"/>
          <w:bCs/>
          <w:sz w:val="24"/>
          <w:szCs w:val="24"/>
        </w:rPr>
      </w:pP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
          <w:sz w:val="24"/>
          <w:szCs w:val="24"/>
        </w:rPr>
        <w:t>НАЦИОНАЛЕН ИНСТИТУТ ПО МЕТЕОРОЛОГИЯ</w:t>
      </w:r>
      <w:r w:rsidRPr="00565FC7">
        <w:rPr>
          <w:rFonts w:ascii="Times New Roman" w:hAnsi="Times New Roman" w:cs="Times New Roman"/>
          <w:b/>
          <w:bCs/>
          <w:sz w:val="24"/>
          <w:szCs w:val="24"/>
        </w:rPr>
        <w:t xml:space="preserve"> И</w:t>
      </w:r>
      <w:r w:rsidRPr="00565FC7">
        <w:rPr>
          <w:rFonts w:ascii="Times New Roman" w:hAnsi="Times New Roman" w:cs="Times New Roman"/>
          <w:bCs/>
          <w:sz w:val="24"/>
          <w:szCs w:val="24"/>
        </w:rPr>
        <w:t xml:space="preserve"> </w:t>
      </w:r>
      <w:r w:rsidRPr="00565FC7">
        <w:rPr>
          <w:rFonts w:ascii="Times New Roman" w:hAnsi="Times New Roman" w:cs="Times New Roman"/>
          <w:b/>
          <w:sz w:val="24"/>
          <w:szCs w:val="24"/>
        </w:rPr>
        <w:t>ХИДРОЛОГИЯ (НИМХ),</w:t>
      </w:r>
      <w:r w:rsidRPr="00565FC7">
        <w:rPr>
          <w:rFonts w:ascii="Times New Roman" w:hAnsi="Times New Roman" w:cs="Times New Roman"/>
          <w:bCs/>
          <w:sz w:val="24"/>
          <w:szCs w:val="24"/>
        </w:rPr>
        <w:t xml:space="preserve"> със седалище и адрес на управление гр. София, п.к. 1784, бул. „Цариградско шосе“ № 66,  ЕИК 000663814, номер по ЗДДС BG 000 663 814, представляван от Милена Миленкова – зам. генерален директор на НИМХ, лице по чл. 7, ал.1 от ЗОП, съгласно Заповед № РД-11-76/16.04.2020 г и Силвия Илиева - ръководител отдел БФСО и главен счетоводител, наричан за краткост ВЪЗЛОЖИТЕЛ от една страна, </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 xml:space="preserve">и </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 xml:space="preserve"> …………………........................………, със седалище и адрес на управление: ................................................., ЕИК …………………, представлявано от …………………………………………………………………………………………………..(</w:t>
      </w:r>
      <w:r w:rsidRPr="00565FC7">
        <w:rPr>
          <w:rFonts w:ascii="Times New Roman" w:hAnsi="Times New Roman" w:cs="Times New Roman"/>
          <w:bCs/>
          <w:i/>
          <w:iCs/>
          <w:sz w:val="24"/>
          <w:szCs w:val="24"/>
        </w:rPr>
        <w:t>имена на лицето, представляващо ИЗПЪЛНИТЕЛЯ</w:t>
      </w:r>
      <w:r w:rsidRPr="00565FC7">
        <w:rPr>
          <w:rFonts w:ascii="Times New Roman" w:hAnsi="Times New Roman" w:cs="Times New Roman"/>
          <w:bCs/>
          <w:sz w:val="24"/>
          <w:szCs w:val="24"/>
        </w:rPr>
        <w:t>), в качеството му на ……………………………… (</w:t>
      </w:r>
      <w:r w:rsidRPr="00565FC7">
        <w:rPr>
          <w:rFonts w:ascii="Times New Roman" w:hAnsi="Times New Roman" w:cs="Times New Roman"/>
          <w:bCs/>
          <w:i/>
          <w:iCs/>
          <w:sz w:val="24"/>
          <w:szCs w:val="24"/>
        </w:rPr>
        <w:t>длъжност на лицето, представляващо ИЗПЪЛНИТЕЛЯ</w:t>
      </w:r>
      <w:r w:rsidRPr="00565FC7">
        <w:rPr>
          <w:rFonts w:ascii="Times New Roman" w:hAnsi="Times New Roman" w:cs="Times New Roman"/>
          <w:bCs/>
          <w:sz w:val="24"/>
          <w:szCs w:val="24"/>
        </w:rPr>
        <w:t xml:space="preserve">), наричан за краткост ИЗПЪЛНИТЕЛ, от друга страна, </w:t>
      </w:r>
    </w:p>
    <w:p w:rsidR="00565FC7" w:rsidRPr="00565FC7" w:rsidRDefault="00565FC7" w:rsidP="00565FC7">
      <w:pPr>
        <w:spacing w:after="0" w:line="240" w:lineRule="auto"/>
        <w:ind w:firstLine="708"/>
        <w:jc w:val="both"/>
        <w:rPr>
          <w:rFonts w:ascii="Times New Roman" w:hAnsi="Times New Roman" w:cs="Times New Roman"/>
          <w:bCs/>
          <w:sz w:val="24"/>
          <w:szCs w:val="24"/>
        </w:rPr>
      </w:pPr>
    </w:p>
    <w:p w:rsidR="00565FC7" w:rsidRPr="00565FC7" w:rsidRDefault="00565FC7" w:rsidP="00565FC7">
      <w:pPr>
        <w:spacing w:after="0" w:line="240" w:lineRule="auto"/>
        <w:ind w:firstLine="708"/>
        <w:jc w:val="both"/>
        <w:rPr>
          <w:rFonts w:ascii="Times New Roman" w:hAnsi="Times New Roman" w:cs="Times New Roman"/>
          <w:b/>
          <w:i/>
          <w:iCs/>
          <w:sz w:val="24"/>
          <w:szCs w:val="24"/>
        </w:rPr>
      </w:pPr>
      <w:r w:rsidRPr="00565FC7">
        <w:rPr>
          <w:rFonts w:ascii="Times New Roman" w:hAnsi="Times New Roman" w:cs="Times New Roman"/>
          <w:bCs/>
          <w:sz w:val="24"/>
          <w:szCs w:val="24"/>
        </w:rPr>
        <w:t xml:space="preserve">на основание чл. 112, ал. 1 от Закона за обществените поръчки (ЗОП) и Решение № ………………/………. на ……………………….. - ……………… се сключи този договор („Договора/Договорът“) за възлагане на обществена поръчка с предмет  </w:t>
      </w:r>
      <w:r w:rsidRPr="00565FC7">
        <w:rPr>
          <w:rFonts w:ascii="Times New Roman" w:hAnsi="Times New Roman" w:cs="Times New Roman"/>
          <w:b/>
          <w:i/>
          <w:iCs/>
          <w:sz w:val="24"/>
          <w:szCs w:val="24"/>
        </w:rPr>
        <w:t xml:space="preserve">„Закупуване на постоянен лиценз за софтуерен пакет за числено моделиране и прогнозиране на оттока и водните нива в реките”. </w:t>
      </w:r>
    </w:p>
    <w:p w:rsidR="00565FC7" w:rsidRPr="00565FC7" w:rsidRDefault="00565FC7" w:rsidP="00565FC7">
      <w:pPr>
        <w:spacing w:after="0" w:line="240" w:lineRule="auto"/>
        <w:ind w:firstLine="708"/>
        <w:jc w:val="both"/>
        <w:rPr>
          <w:rFonts w:ascii="Times New Roman" w:hAnsi="Times New Roman" w:cs="Times New Roman"/>
          <w:bCs/>
          <w:sz w:val="24"/>
          <w:szCs w:val="24"/>
        </w:rPr>
      </w:pPr>
    </w:p>
    <w:p w:rsidR="00565FC7" w:rsidRPr="00565FC7" w:rsidRDefault="00565FC7" w:rsidP="00565FC7">
      <w:pPr>
        <w:spacing w:after="0" w:line="240" w:lineRule="auto"/>
        <w:jc w:val="center"/>
        <w:rPr>
          <w:rFonts w:ascii="Times New Roman" w:hAnsi="Times New Roman" w:cs="Times New Roman"/>
          <w:b/>
          <w:sz w:val="24"/>
          <w:szCs w:val="24"/>
        </w:rPr>
      </w:pPr>
      <w:r w:rsidRPr="00565FC7">
        <w:rPr>
          <w:rFonts w:ascii="Times New Roman" w:hAnsi="Times New Roman" w:cs="Times New Roman"/>
          <w:b/>
          <w:sz w:val="24"/>
          <w:szCs w:val="24"/>
          <w:lang w:val="en-US"/>
        </w:rPr>
        <w:t>I</w:t>
      </w:r>
      <w:r w:rsidRPr="00565FC7">
        <w:rPr>
          <w:rFonts w:ascii="Times New Roman" w:hAnsi="Times New Roman" w:cs="Times New Roman"/>
          <w:b/>
          <w:sz w:val="24"/>
          <w:szCs w:val="24"/>
        </w:rPr>
        <w:t>. ПРЕДМЕТ НА ДОГОВОРА</w:t>
      </w:r>
    </w:p>
    <w:p w:rsidR="00565FC7" w:rsidRPr="00565FC7" w:rsidRDefault="00565FC7" w:rsidP="00565FC7">
      <w:pPr>
        <w:spacing w:after="0" w:line="240" w:lineRule="auto"/>
        <w:jc w:val="both"/>
        <w:rPr>
          <w:rFonts w:ascii="Times New Roman" w:hAnsi="Times New Roman" w:cs="Times New Roman"/>
          <w:bCs/>
          <w:sz w:val="24"/>
          <w:szCs w:val="24"/>
        </w:rPr>
      </w:pP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
          <w:sz w:val="24"/>
          <w:szCs w:val="24"/>
        </w:rPr>
        <w:t>Чл. 1.</w:t>
      </w:r>
      <w:r w:rsidRPr="00565FC7">
        <w:rPr>
          <w:rFonts w:ascii="Times New Roman" w:hAnsi="Times New Roman" w:cs="Times New Roman"/>
          <w:bCs/>
          <w:sz w:val="24"/>
          <w:szCs w:val="24"/>
        </w:rPr>
        <w:t xml:space="preserve"> (1) ВЪЗЛОЖИТЕЛЯТ възлага, а ИЗПЪЛНИТЕЛЯТ приема да изпълни дейностите от предмета на обществената поръчка в съответствие с Техническата спецификация на ВЪЗЛОЖИТЕЛЯ (Приложения № 1), Техническото предложение на ИЗПЪЛНИТЕЛЯ (Приложение № 2) и Ценово предложение на ИЗПЪЛНИТЕЛЯ (Приложение № 3), неразделна част от договора, срещу задължението на ВЪЗЛОЖИТЕЛЯ да заплати договорената цена, съгласно условията, посочени по-долу.</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2</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Предметът на договора включва изпълнението на следните дейности: </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1. доставка на постоянен лиценз за ползване на софтуерен пакет за числено моделиране и прогнозиране на хидрологичните процеси (оттока и водните нива) в реките;</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2. инсталиране на софтуерния пакет;</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3. извършване на настройка и калибриране и провеждане на тестване на всички софтуерни компоненти;</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 xml:space="preserve">4. провеждане на обучителен курс за 10 служители на възложителя за работа със софтуера; </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 xml:space="preserve">5. безплатен ъпгрейд; </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 xml:space="preserve">6. отдалечена поддръжка.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3</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Договорът се сключва в изпълнение на Проект „Интегрирани действия за съвместна координация и преодоляване на рисковете от наводнения в трансграничен </w:t>
      </w:r>
      <w:r w:rsidRPr="00565FC7">
        <w:rPr>
          <w:rFonts w:ascii="Times New Roman" w:hAnsi="Times New Roman" w:cs="Times New Roman"/>
          <w:bCs/>
          <w:sz w:val="24"/>
          <w:szCs w:val="24"/>
        </w:rPr>
        <w:lastRenderedPageBreak/>
        <w:t xml:space="preserve">район </w:t>
      </w:r>
      <w:r w:rsidRPr="00565FC7">
        <w:rPr>
          <w:rFonts w:ascii="Times New Roman" w:hAnsi="Times New Roman" w:cs="Times New Roman"/>
          <w:bCs/>
          <w:sz w:val="24"/>
          <w:szCs w:val="24"/>
          <w:lang w:val="en-US"/>
        </w:rPr>
        <w:t>(FLOODGUARD)</w:t>
      </w:r>
      <w:r w:rsidRPr="00565FC7">
        <w:rPr>
          <w:rFonts w:ascii="Times New Roman" w:hAnsi="Times New Roman" w:cs="Times New Roman"/>
          <w:bCs/>
          <w:sz w:val="24"/>
          <w:szCs w:val="24"/>
        </w:rPr>
        <w:t>“</w:t>
      </w:r>
      <w:r w:rsidRPr="00565FC7">
        <w:rPr>
          <w:rFonts w:ascii="Times New Roman" w:hAnsi="Times New Roman" w:cs="Times New Roman"/>
          <w:bCs/>
          <w:sz w:val="24"/>
          <w:szCs w:val="24"/>
          <w:lang w:val="en-US"/>
        </w:rPr>
        <w:t xml:space="preserve"> </w:t>
      </w:r>
      <w:r w:rsidRPr="00565FC7">
        <w:rPr>
          <w:rFonts w:ascii="Times New Roman" w:hAnsi="Times New Roman" w:cs="Times New Roman"/>
          <w:bCs/>
          <w:sz w:val="24"/>
          <w:szCs w:val="24"/>
        </w:rPr>
        <w:t>по Програма за трансгранично сътрудничество ИНТЕРРЕГ V-A Гърция – България 2014-202</w:t>
      </w:r>
      <w:r w:rsidRPr="00565FC7">
        <w:rPr>
          <w:rFonts w:ascii="Times New Roman" w:hAnsi="Times New Roman" w:cs="Times New Roman"/>
          <w:bCs/>
          <w:sz w:val="24"/>
          <w:szCs w:val="24"/>
          <w:lang w:val="en-US"/>
        </w:rPr>
        <w:t>0</w:t>
      </w:r>
      <w:r w:rsidRPr="00565FC7">
        <w:rPr>
          <w:rFonts w:ascii="Times New Roman" w:hAnsi="Times New Roman" w:cs="Times New Roman"/>
          <w:bCs/>
          <w:sz w:val="24"/>
          <w:szCs w:val="24"/>
        </w:rPr>
        <w:t>.</w:t>
      </w:r>
    </w:p>
    <w:p w:rsidR="00565FC7" w:rsidRPr="00565FC7" w:rsidRDefault="00565FC7" w:rsidP="00565FC7">
      <w:pPr>
        <w:spacing w:after="0" w:line="240" w:lineRule="auto"/>
        <w:jc w:val="both"/>
        <w:rPr>
          <w:rFonts w:ascii="Times New Roman" w:hAnsi="Times New Roman" w:cs="Times New Roman"/>
          <w:bCs/>
          <w:sz w:val="24"/>
          <w:szCs w:val="24"/>
        </w:rPr>
      </w:pPr>
    </w:p>
    <w:p w:rsidR="00565FC7" w:rsidRPr="00565FC7" w:rsidRDefault="00565FC7" w:rsidP="00565FC7">
      <w:pPr>
        <w:spacing w:after="0" w:line="240" w:lineRule="auto"/>
        <w:jc w:val="center"/>
        <w:rPr>
          <w:rFonts w:ascii="Times New Roman" w:hAnsi="Times New Roman" w:cs="Times New Roman"/>
          <w:b/>
          <w:sz w:val="24"/>
          <w:szCs w:val="24"/>
        </w:rPr>
      </w:pPr>
      <w:r w:rsidRPr="00565FC7">
        <w:rPr>
          <w:rFonts w:ascii="Times New Roman" w:hAnsi="Times New Roman" w:cs="Times New Roman"/>
          <w:b/>
          <w:sz w:val="24"/>
          <w:szCs w:val="24"/>
          <w:lang w:val="en-US"/>
        </w:rPr>
        <w:t>II</w:t>
      </w:r>
      <w:r w:rsidRPr="00565FC7">
        <w:rPr>
          <w:rFonts w:ascii="Times New Roman" w:hAnsi="Times New Roman" w:cs="Times New Roman"/>
          <w:b/>
          <w:sz w:val="24"/>
          <w:szCs w:val="24"/>
        </w:rPr>
        <w:t>. ЦЕНА И НАЧИН НА ПЛАЩАНЕ</w:t>
      </w:r>
    </w:p>
    <w:p w:rsidR="00565FC7" w:rsidRPr="00565FC7" w:rsidRDefault="00565FC7" w:rsidP="00565FC7">
      <w:pPr>
        <w:spacing w:after="0" w:line="240" w:lineRule="auto"/>
        <w:ind w:firstLine="708"/>
        <w:jc w:val="both"/>
        <w:rPr>
          <w:rFonts w:ascii="Times New Roman" w:hAnsi="Times New Roman" w:cs="Times New Roman"/>
          <w:bCs/>
          <w:sz w:val="24"/>
          <w:szCs w:val="24"/>
        </w:rPr>
      </w:pPr>
    </w:p>
    <w:p w:rsidR="00565FC7" w:rsidRPr="00565FC7" w:rsidRDefault="00565FC7" w:rsidP="00565FC7">
      <w:pPr>
        <w:spacing w:after="0" w:line="240" w:lineRule="auto"/>
        <w:ind w:firstLine="708"/>
        <w:jc w:val="both"/>
        <w:rPr>
          <w:rFonts w:ascii="Times New Roman" w:eastAsia="Times New Roman" w:hAnsi="Times New Roman"/>
          <w:sz w:val="24"/>
          <w:szCs w:val="24"/>
          <w:lang w:eastAsia="bg-BG"/>
        </w:rPr>
      </w:pPr>
      <w:r w:rsidRPr="00565FC7">
        <w:rPr>
          <w:rFonts w:ascii="Times New Roman" w:hAnsi="Times New Roman" w:cs="Times New Roman"/>
          <w:b/>
          <w:sz w:val="24"/>
          <w:szCs w:val="24"/>
        </w:rPr>
        <w:t>Чл. 2.</w:t>
      </w:r>
      <w:r w:rsidRPr="00565FC7">
        <w:rPr>
          <w:rFonts w:ascii="Times New Roman" w:hAnsi="Times New Roman" w:cs="Times New Roman"/>
          <w:bCs/>
          <w:sz w:val="24"/>
          <w:szCs w:val="24"/>
        </w:rPr>
        <w:t xml:space="preserve">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1</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w:t>
      </w:r>
      <w:r w:rsidRPr="00565FC7">
        <w:rPr>
          <w:rFonts w:ascii="Times New Roman" w:eastAsia="Times New Roman" w:hAnsi="Times New Roman"/>
          <w:sz w:val="24"/>
          <w:szCs w:val="24"/>
          <w:lang w:eastAsia="bg-BG"/>
        </w:rPr>
        <w:t xml:space="preserve">За изпълнението на предмета на договора, ВЪЗЛОЖИТЕЛЯТ се задължава да заплати на ИЗПЪЛНИТЕЛЯ </w:t>
      </w:r>
      <w:r w:rsidRPr="00565FC7">
        <w:rPr>
          <w:rFonts w:ascii="Times New Roman" w:eastAsia="Times New Roman" w:hAnsi="Times New Roman"/>
          <w:bCs/>
          <w:sz w:val="24"/>
          <w:szCs w:val="24"/>
          <w:lang w:eastAsia="bg-BG"/>
        </w:rPr>
        <w:t>обща цена</w:t>
      </w:r>
      <w:r w:rsidRPr="00565FC7">
        <w:rPr>
          <w:rFonts w:ascii="Times New Roman" w:eastAsia="Times New Roman" w:hAnsi="Times New Roman"/>
          <w:b/>
          <w:sz w:val="24"/>
          <w:szCs w:val="24"/>
          <w:lang w:eastAsia="bg-BG"/>
        </w:rPr>
        <w:t xml:space="preserve"> </w:t>
      </w:r>
      <w:r w:rsidRPr="00565FC7">
        <w:rPr>
          <w:rFonts w:ascii="Times New Roman" w:eastAsia="Times New Roman" w:hAnsi="Times New Roman"/>
          <w:sz w:val="24"/>
          <w:szCs w:val="24"/>
          <w:lang w:eastAsia="bg-BG"/>
        </w:rPr>
        <w:t>в размер на ……………………..лева без ДДС (словом……………………………………..</w:t>
      </w:r>
      <w:r w:rsidRPr="00565FC7">
        <w:rPr>
          <w:rFonts w:ascii="Times New Roman" w:eastAsia="Times New Roman" w:hAnsi="Times New Roman"/>
          <w:sz w:val="24"/>
          <w:szCs w:val="24"/>
          <w:lang w:val="en-US" w:eastAsia="bg-BG"/>
        </w:rPr>
        <w:t>)</w:t>
      </w:r>
      <w:r w:rsidRPr="00565FC7">
        <w:rPr>
          <w:rFonts w:ascii="Times New Roman" w:eastAsia="Times New Roman" w:hAnsi="Times New Roman"/>
          <w:sz w:val="24"/>
          <w:szCs w:val="24"/>
          <w:lang w:eastAsia="bg-BG"/>
        </w:rPr>
        <w:t xml:space="preserve"> и …………………………….. лева (словом………………………………………) с включен ДДС, съгласно Ценовото предложение на ИЗПЪЛНИТЕЛЯ </w:t>
      </w:r>
      <w:r w:rsidRPr="00565FC7">
        <w:rPr>
          <w:rFonts w:ascii="Times New Roman" w:eastAsia="Times New Roman" w:hAnsi="Times New Roman"/>
          <w:color w:val="000000"/>
          <w:sz w:val="24"/>
          <w:szCs w:val="24"/>
          <w:lang w:eastAsia="bg-BG"/>
        </w:rPr>
        <w:t>(Приложение № 3)</w:t>
      </w:r>
      <w:r w:rsidRPr="00565FC7">
        <w:rPr>
          <w:rFonts w:ascii="Times New Roman" w:eastAsia="Times New Roman" w:hAnsi="Times New Roman"/>
          <w:sz w:val="24"/>
          <w:szCs w:val="24"/>
          <w:lang w:eastAsia="bg-BG"/>
        </w:rPr>
        <w:t xml:space="preserve">, неразделна част от настоящия договор.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lang w:val="en-US"/>
        </w:rPr>
        <w:t>(2) Посочените цени са крайни и включват всички разходи и възнаграждения на ИЗПЪЛНИТЕЛЯ</w:t>
      </w:r>
      <w:r w:rsidRPr="00565FC7">
        <w:rPr>
          <w:rFonts w:ascii="Times New Roman" w:hAnsi="Times New Roman" w:cs="Times New Roman"/>
          <w:bCs/>
          <w:sz w:val="24"/>
          <w:szCs w:val="24"/>
        </w:rPr>
        <w:t xml:space="preserve"> </w:t>
      </w:r>
      <w:r w:rsidRPr="00565FC7">
        <w:rPr>
          <w:rFonts w:ascii="Times New Roman" w:hAnsi="Times New Roman" w:cs="Times New Roman"/>
          <w:bCs/>
          <w:sz w:val="24"/>
          <w:szCs w:val="24"/>
          <w:lang w:val="en-US"/>
        </w:rPr>
        <w:t xml:space="preserve">за изпълнение на предмета на настоящия </w:t>
      </w:r>
      <w:r w:rsidRPr="00565FC7">
        <w:rPr>
          <w:rFonts w:ascii="Times New Roman" w:hAnsi="Times New Roman" w:cs="Times New Roman"/>
          <w:bCs/>
          <w:sz w:val="24"/>
          <w:szCs w:val="24"/>
        </w:rPr>
        <w:t>д</w:t>
      </w:r>
      <w:r w:rsidRPr="00565FC7">
        <w:rPr>
          <w:rFonts w:ascii="Times New Roman" w:hAnsi="Times New Roman" w:cs="Times New Roman"/>
          <w:bCs/>
          <w:sz w:val="24"/>
          <w:szCs w:val="24"/>
          <w:lang w:val="en-US"/>
        </w:rPr>
        <w:t>оговор</w:t>
      </w:r>
      <w:r w:rsidRPr="00565FC7">
        <w:rPr>
          <w:rFonts w:ascii="Times New Roman" w:hAnsi="Times New Roman" w:cs="Times New Roman"/>
          <w:bCs/>
          <w:sz w:val="24"/>
          <w:szCs w:val="24"/>
        </w:rPr>
        <w:t xml:space="preserve">. </w:t>
      </w:r>
    </w:p>
    <w:p w:rsidR="00565FC7" w:rsidRPr="00565FC7" w:rsidRDefault="00565FC7" w:rsidP="00565FC7">
      <w:pPr>
        <w:spacing w:after="0" w:line="240" w:lineRule="auto"/>
        <w:ind w:firstLine="709"/>
        <w:jc w:val="both"/>
        <w:rPr>
          <w:rFonts w:ascii="Times New Roman" w:hAnsi="Times New Roman" w:cs="Times New Roman"/>
          <w:bCs/>
          <w:sz w:val="24"/>
          <w:szCs w:val="24"/>
          <w:lang w:val="en-US"/>
        </w:rPr>
      </w:pPr>
      <w:r w:rsidRPr="00565FC7">
        <w:rPr>
          <w:rFonts w:ascii="Times New Roman" w:hAnsi="Times New Roman" w:cs="Times New Roman"/>
          <w:bCs/>
          <w:sz w:val="24"/>
          <w:szCs w:val="24"/>
          <w:lang w:val="en-US"/>
        </w:rPr>
        <w:t xml:space="preserve">(3) Посочените в настоящия </w:t>
      </w:r>
      <w:r w:rsidRPr="00565FC7">
        <w:rPr>
          <w:rFonts w:ascii="Times New Roman" w:hAnsi="Times New Roman" w:cs="Times New Roman"/>
          <w:bCs/>
          <w:sz w:val="24"/>
          <w:szCs w:val="24"/>
        </w:rPr>
        <w:t>д</w:t>
      </w:r>
      <w:r w:rsidRPr="00565FC7">
        <w:rPr>
          <w:rFonts w:ascii="Times New Roman" w:hAnsi="Times New Roman" w:cs="Times New Roman"/>
          <w:bCs/>
          <w:sz w:val="24"/>
          <w:szCs w:val="24"/>
          <w:lang w:val="en-US"/>
        </w:rPr>
        <w:t>оговор цени са крайни и остават непроменени за срока на действието му.</w:t>
      </w:r>
    </w:p>
    <w:p w:rsidR="00565FC7" w:rsidRPr="00565FC7" w:rsidRDefault="00565FC7" w:rsidP="00565FC7">
      <w:pPr>
        <w:spacing w:after="0" w:line="240" w:lineRule="auto"/>
        <w:ind w:firstLine="708"/>
        <w:jc w:val="both"/>
        <w:rPr>
          <w:rFonts w:ascii="Times New Roman" w:eastAsia="Times New Roman" w:hAnsi="Times New Roman"/>
          <w:sz w:val="24"/>
          <w:szCs w:val="24"/>
          <w:lang w:eastAsia="bg-BG"/>
        </w:rPr>
      </w:pPr>
    </w:p>
    <w:p w:rsidR="00565FC7" w:rsidRPr="00565FC7" w:rsidRDefault="00565FC7" w:rsidP="00565FC7">
      <w:pPr>
        <w:spacing w:after="0" w:line="240" w:lineRule="auto"/>
        <w:ind w:firstLine="709"/>
        <w:jc w:val="both"/>
        <w:rPr>
          <w:rFonts w:ascii="Times New Roman" w:hAnsi="Times New Roman" w:cs="Times New Roman"/>
          <w:bCs/>
          <w:sz w:val="24"/>
          <w:szCs w:val="24"/>
          <w:lang w:val="en-US"/>
        </w:rPr>
      </w:pPr>
      <w:r w:rsidRPr="00565FC7">
        <w:rPr>
          <w:rFonts w:ascii="Times New Roman" w:hAnsi="Times New Roman" w:cs="Times New Roman"/>
          <w:b/>
          <w:sz w:val="24"/>
          <w:szCs w:val="24"/>
          <w:lang w:val="en-US"/>
        </w:rPr>
        <w:t>Чл. 3</w:t>
      </w:r>
      <w:r w:rsidRPr="00565FC7">
        <w:rPr>
          <w:rFonts w:ascii="Times New Roman" w:hAnsi="Times New Roman" w:cs="Times New Roman"/>
          <w:b/>
          <w:sz w:val="24"/>
          <w:szCs w:val="24"/>
        </w:rPr>
        <w:t>.</w:t>
      </w:r>
      <w:r w:rsidRPr="00565FC7">
        <w:rPr>
          <w:rFonts w:ascii="Times New Roman" w:hAnsi="Times New Roman" w:cs="Times New Roman"/>
          <w:b/>
          <w:sz w:val="24"/>
          <w:szCs w:val="24"/>
          <w:lang w:val="en-US"/>
        </w:rPr>
        <w:t xml:space="preserve">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1</w:t>
      </w:r>
      <w:r w:rsidRPr="00565FC7">
        <w:rPr>
          <w:rFonts w:ascii="Times New Roman" w:hAnsi="Times New Roman" w:cs="Times New Roman"/>
          <w:bCs/>
          <w:sz w:val="24"/>
          <w:szCs w:val="24"/>
          <w:lang w:val="en-US"/>
        </w:rPr>
        <w:t>) Плащанията се извършват в български лева, с платежно нареждане по следната банкова сметка, посочена от ИЗПЪЛНИТЕЛЯ:</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lang w:val="en-US"/>
        </w:rPr>
        <w:t>IBAN</w:t>
      </w:r>
      <w:r w:rsidRPr="00565FC7">
        <w:rPr>
          <w:rFonts w:ascii="Times New Roman" w:hAnsi="Times New Roman" w:cs="Times New Roman"/>
          <w:bCs/>
          <w:sz w:val="24"/>
          <w:szCs w:val="24"/>
        </w:rPr>
        <w:t>………………………</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lang w:val="en-US"/>
        </w:rPr>
        <w:t>BIC</w:t>
      </w:r>
      <w:r w:rsidRPr="00565FC7">
        <w:rPr>
          <w:rFonts w:ascii="Times New Roman" w:hAnsi="Times New Roman" w:cs="Times New Roman"/>
          <w:bCs/>
          <w:sz w:val="24"/>
          <w:szCs w:val="24"/>
        </w:rPr>
        <w:t>…………………………</w:t>
      </w:r>
    </w:p>
    <w:p w:rsidR="00565FC7" w:rsidRPr="00565FC7" w:rsidRDefault="00565FC7" w:rsidP="00565FC7">
      <w:pPr>
        <w:spacing w:after="0" w:line="240" w:lineRule="auto"/>
        <w:ind w:firstLine="709"/>
        <w:jc w:val="both"/>
        <w:rPr>
          <w:rFonts w:ascii="Times New Roman" w:hAnsi="Times New Roman" w:cs="Times New Roman"/>
          <w:bCs/>
          <w:sz w:val="24"/>
          <w:szCs w:val="24"/>
          <w:lang w:val="en-US"/>
        </w:rPr>
      </w:pPr>
      <w:r w:rsidRPr="00565FC7">
        <w:rPr>
          <w:rFonts w:ascii="Times New Roman" w:hAnsi="Times New Roman" w:cs="Times New Roman"/>
          <w:bCs/>
          <w:sz w:val="24"/>
          <w:szCs w:val="24"/>
        </w:rPr>
        <w:t>Банка……………………….</w:t>
      </w:r>
      <w:r w:rsidRPr="00565FC7">
        <w:rPr>
          <w:rFonts w:ascii="Times New Roman" w:hAnsi="Times New Roman" w:cs="Times New Roman"/>
          <w:bCs/>
          <w:sz w:val="24"/>
          <w:szCs w:val="24"/>
          <w:lang w:val="en-US"/>
        </w:rPr>
        <w:t xml:space="preserve"> </w:t>
      </w:r>
    </w:p>
    <w:p w:rsidR="00565FC7" w:rsidRPr="00565FC7" w:rsidRDefault="00565FC7" w:rsidP="00565FC7">
      <w:pPr>
        <w:spacing w:after="0" w:line="240" w:lineRule="auto"/>
        <w:ind w:firstLine="709"/>
        <w:jc w:val="both"/>
        <w:rPr>
          <w:rFonts w:ascii="Times New Roman" w:hAnsi="Times New Roman" w:cs="Times New Roman"/>
          <w:bCs/>
          <w:sz w:val="24"/>
          <w:szCs w:val="24"/>
          <w:lang w:val="en-US"/>
        </w:rPr>
      </w:pPr>
      <w:r w:rsidRPr="00565FC7">
        <w:rPr>
          <w:rFonts w:ascii="Times New Roman" w:hAnsi="Times New Roman" w:cs="Times New Roman"/>
          <w:bCs/>
          <w:sz w:val="24"/>
          <w:szCs w:val="24"/>
          <w:lang w:val="en-US"/>
        </w:rPr>
        <w:t xml:space="preserve">(2) ИЗПЪЛНИТЕЛЯТ е длъжен да уведомява писмено ВЪЗЛОЖИТЕЛЯ за всички последващи промени на банковата му сметка в срок до </w:t>
      </w:r>
      <w:r w:rsidRPr="00565FC7">
        <w:rPr>
          <w:rFonts w:ascii="Times New Roman" w:hAnsi="Times New Roman" w:cs="Times New Roman"/>
          <w:bCs/>
          <w:sz w:val="24"/>
          <w:szCs w:val="24"/>
        </w:rPr>
        <w:t xml:space="preserve">3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три</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работни дни, </w:t>
      </w:r>
      <w:r w:rsidRPr="00565FC7">
        <w:rPr>
          <w:rFonts w:ascii="Times New Roman" w:hAnsi="Times New Roman" w:cs="Times New Roman"/>
          <w:bCs/>
          <w:sz w:val="24"/>
          <w:szCs w:val="24"/>
          <w:lang w:val="en-US"/>
        </w:rPr>
        <w:t>считано от момента на промяната. В случай</w:t>
      </w:r>
      <w:r w:rsidRPr="00565FC7">
        <w:rPr>
          <w:rFonts w:ascii="Times New Roman" w:hAnsi="Times New Roman" w:cs="Times New Roman"/>
          <w:bCs/>
          <w:sz w:val="24"/>
          <w:szCs w:val="24"/>
        </w:rPr>
        <w:t>,</w:t>
      </w:r>
      <w:r w:rsidRPr="00565FC7">
        <w:rPr>
          <w:rFonts w:ascii="Times New Roman" w:hAnsi="Times New Roman" w:cs="Times New Roman"/>
          <w:bCs/>
          <w:sz w:val="24"/>
          <w:szCs w:val="24"/>
          <w:lang w:val="en-US"/>
        </w:rPr>
        <w:t xml:space="preserve"> че ИЗПЪЛНИТЕЛЯТ не уведоми ВЪЗЛОЖИТЕЛЯ в този срок, </w:t>
      </w:r>
      <w:r w:rsidRPr="00565FC7">
        <w:rPr>
          <w:rFonts w:ascii="Times New Roman" w:hAnsi="Times New Roman" w:cs="Times New Roman"/>
          <w:bCs/>
          <w:sz w:val="24"/>
          <w:szCs w:val="24"/>
        </w:rPr>
        <w:t xml:space="preserve">се </w:t>
      </w:r>
      <w:r w:rsidRPr="00565FC7">
        <w:rPr>
          <w:rFonts w:ascii="Times New Roman" w:hAnsi="Times New Roman" w:cs="Times New Roman"/>
          <w:bCs/>
          <w:sz w:val="24"/>
          <w:szCs w:val="24"/>
          <w:lang w:val="en-US"/>
        </w:rPr>
        <w:t>счита, че плащанията по посочената в настоящия член банкова сметка са надлежно извършени.</w:t>
      </w:r>
    </w:p>
    <w:p w:rsidR="00565FC7" w:rsidRPr="00565FC7" w:rsidRDefault="00565FC7" w:rsidP="00565FC7">
      <w:pPr>
        <w:spacing w:after="0" w:line="240" w:lineRule="auto"/>
        <w:ind w:firstLine="708"/>
        <w:jc w:val="both"/>
        <w:rPr>
          <w:rFonts w:ascii="Times New Roman" w:eastAsia="Times New Roman" w:hAnsi="Times New Roman"/>
          <w:sz w:val="24"/>
          <w:szCs w:val="24"/>
          <w:lang w:eastAsia="bg-BG"/>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4.</w:t>
      </w:r>
      <w:r w:rsidRPr="00565FC7">
        <w:rPr>
          <w:rFonts w:ascii="Times New Roman" w:hAnsi="Times New Roman" w:cs="Times New Roman"/>
          <w:bCs/>
          <w:sz w:val="24"/>
          <w:szCs w:val="24"/>
        </w:rPr>
        <w:t xml:space="preserve">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1</w:t>
      </w:r>
      <w:r w:rsidRPr="00565FC7">
        <w:rPr>
          <w:rFonts w:ascii="Times New Roman" w:hAnsi="Times New Roman" w:cs="Times New Roman"/>
          <w:bCs/>
          <w:sz w:val="24"/>
          <w:szCs w:val="24"/>
          <w:lang w:val="en-US"/>
        </w:rPr>
        <w:t xml:space="preserve">) Плащането </w:t>
      </w:r>
      <w:r w:rsidRPr="00565FC7">
        <w:rPr>
          <w:rFonts w:ascii="Times New Roman" w:hAnsi="Times New Roman" w:cs="Times New Roman"/>
          <w:bCs/>
          <w:sz w:val="24"/>
          <w:szCs w:val="24"/>
        </w:rPr>
        <w:t xml:space="preserve">на цената по чл. 3, ал.1 от договора </w:t>
      </w:r>
      <w:r w:rsidRPr="00565FC7">
        <w:rPr>
          <w:rFonts w:ascii="Times New Roman" w:hAnsi="Times New Roman" w:cs="Times New Roman"/>
          <w:bCs/>
          <w:sz w:val="24"/>
          <w:szCs w:val="24"/>
          <w:lang w:val="en-US"/>
        </w:rPr>
        <w:t xml:space="preserve">се извършва в срок </w:t>
      </w:r>
      <w:r w:rsidRPr="00565FC7">
        <w:rPr>
          <w:rFonts w:ascii="Times New Roman" w:hAnsi="Times New Roman" w:cs="Times New Roman"/>
          <w:b/>
          <w:sz w:val="24"/>
          <w:szCs w:val="24"/>
        </w:rPr>
        <w:t>до 10 работни дни</w:t>
      </w:r>
      <w:r w:rsidRPr="00565FC7">
        <w:rPr>
          <w:rFonts w:ascii="Times New Roman" w:hAnsi="Times New Roman" w:cs="Times New Roman"/>
          <w:bCs/>
          <w:sz w:val="24"/>
          <w:szCs w:val="24"/>
          <w:lang w:val="en-US"/>
        </w:rPr>
        <w:t xml:space="preserve"> след </w:t>
      </w:r>
      <w:r w:rsidRPr="00565FC7">
        <w:rPr>
          <w:rFonts w:ascii="Times New Roman" w:hAnsi="Times New Roman" w:cs="Times New Roman"/>
          <w:bCs/>
          <w:sz w:val="24"/>
          <w:szCs w:val="24"/>
        </w:rPr>
        <w:t>изпълнение на дейностите по чл. 1, ал.2, т. 1-4 и представяне на следните документи:</w:t>
      </w:r>
    </w:p>
    <w:p w:rsidR="00565FC7" w:rsidRPr="00565FC7" w:rsidRDefault="00565FC7" w:rsidP="00565FC7">
      <w:pPr>
        <w:spacing w:after="0" w:line="240" w:lineRule="auto"/>
        <w:ind w:firstLine="708"/>
        <w:jc w:val="both"/>
        <w:rPr>
          <w:rFonts w:ascii="Times New Roman" w:hAnsi="Times New Roman" w:cs="Times New Roman"/>
          <w:bCs/>
          <w:sz w:val="24"/>
          <w:szCs w:val="24"/>
          <w:lang w:val="en-US"/>
        </w:rPr>
      </w:pPr>
      <w:r w:rsidRPr="00565FC7">
        <w:rPr>
          <w:rFonts w:ascii="Times New Roman" w:hAnsi="Times New Roman" w:cs="Times New Roman"/>
          <w:bCs/>
          <w:sz w:val="24"/>
          <w:szCs w:val="24"/>
        </w:rPr>
        <w:t>1. п</w:t>
      </w:r>
      <w:r w:rsidRPr="00565FC7">
        <w:rPr>
          <w:rFonts w:ascii="Times New Roman" w:hAnsi="Times New Roman" w:cs="Times New Roman"/>
          <w:bCs/>
          <w:sz w:val="24"/>
          <w:szCs w:val="24"/>
          <w:lang w:val="en-US"/>
        </w:rPr>
        <w:t xml:space="preserve">риемо-предавателен протокол </w:t>
      </w:r>
      <w:r w:rsidRPr="00565FC7">
        <w:rPr>
          <w:rFonts w:ascii="Times New Roman" w:hAnsi="Times New Roman" w:cs="Times New Roman"/>
          <w:bCs/>
          <w:sz w:val="24"/>
          <w:szCs w:val="24"/>
        </w:rPr>
        <w:t>,</w:t>
      </w:r>
      <w:r w:rsidRPr="00565FC7">
        <w:rPr>
          <w:rFonts w:ascii="Times New Roman" w:hAnsi="Times New Roman" w:cs="Times New Roman"/>
          <w:bCs/>
          <w:sz w:val="24"/>
          <w:szCs w:val="24"/>
          <w:lang w:val="en-US"/>
        </w:rPr>
        <w:t xml:space="preserve">подписан от двете </w:t>
      </w:r>
      <w:r w:rsidRPr="00565FC7">
        <w:rPr>
          <w:rFonts w:ascii="Times New Roman" w:hAnsi="Times New Roman" w:cs="Times New Roman"/>
          <w:bCs/>
          <w:sz w:val="24"/>
          <w:szCs w:val="24"/>
        </w:rPr>
        <w:t>с</w:t>
      </w:r>
      <w:r w:rsidRPr="00565FC7">
        <w:rPr>
          <w:rFonts w:ascii="Times New Roman" w:hAnsi="Times New Roman" w:cs="Times New Roman"/>
          <w:bCs/>
          <w:sz w:val="24"/>
          <w:szCs w:val="24"/>
          <w:lang w:val="en-US"/>
        </w:rPr>
        <w:t xml:space="preserve">трани или </w:t>
      </w:r>
      <w:r w:rsidRPr="00565FC7">
        <w:rPr>
          <w:rFonts w:ascii="Times New Roman" w:hAnsi="Times New Roman" w:cs="Times New Roman"/>
          <w:bCs/>
          <w:sz w:val="24"/>
          <w:szCs w:val="24"/>
        </w:rPr>
        <w:t xml:space="preserve">от </w:t>
      </w:r>
      <w:r w:rsidRPr="00565FC7">
        <w:rPr>
          <w:rFonts w:ascii="Times New Roman" w:hAnsi="Times New Roman" w:cs="Times New Roman"/>
          <w:bCs/>
          <w:sz w:val="24"/>
          <w:szCs w:val="24"/>
          <w:lang w:val="en-US"/>
        </w:rPr>
        <w:t>упълномощени от тях лица</w:t>
      </w:r>
      <w:r w:rsidRPr="00565FC7">
        <w:rPr>
          <w:rFonts w:ascii="Times New Roman" w:hAnsi="Times New Roman" w:cs="Times New Roman"/>
          <w:bCs/>
          <w:sz w:val="24"/>
          <w:szCs w:val="24"/>
        </w:rPr>
        <w:t>,</w:t>
      </w:r>
      <w:r w:rsidRPr="00565FC7">
        <w:rPr>
          <w:rFonts w:ascii="Times New Roman" w:hAnsi="Times New Roman" w:cs="Times New Roman"/>
          <w:bCs/>
          <w:sz w:val="24"/>
          <w:szCs w:val="24"/>
          <w:lang w:val="en-US"/>
        </w:rPr>
        <w:t xml:space="preserve"> за </w:t>
      </w:r>
      <w:r w:rsidRPr="00565FC7">
        <w:rPr>
          <w:rFonts w:ascii="Times New Roman" w:hAnsi="Times New Roman" w:cs="Times New Roman"/>
          <w:bCs/>
          <w:sz w:val="24"/>
          <w:szCs w:val="24"/>
        </w:rPr>
        <w:t xml:space="preserve">извършена </w:t>
      </w:r>
      <w:r w:rsidRPr="00565FC7">
        <w:rPr>
          <w:rFonts w:ascii="Times New Roman" w:hAnsi="Times New Roman" w:cs="Times New Roman"/>
          <w:bCs/>
          <w:sz w:val="24"/>
          <w:szCs w:val="24"/>
          <w:lang w:val="en-US"/>
        </w:rPr>
        <w:t>доставка</w:t>
      </w:r>
      <w:r w:rsidRPr="00565FC7">
        <w:rPr>
          <w:rFonts w:ascii="Times New Roman" w:hAnsi="Times New Roman" w:cs="Times New Roman"/>
          <w:bCs/>
          <w:sz w:val="24"/>
          <w:szCs w:val="24"/>
        </w:rPr>
        <w:t xml:space="preserve"> на софтуерния пакет, </w:t>
      </w:r>
      <w:r w:rsidRPr="00565FC7">
        <w:rPr>
          <w:rFonts w:ascii="Times New Roman" w:hAnsi="Times New Roman" w:cs="Times New Roman"/>
          <w:bCs/>
          <w:sz w:val="24"/>
          <w:szCs w:val="24"/>
          <w:lang w:val="en-US"/>
        </w:rPr>
        <w:t>интегриране</w:t>
      </w:r>
      <w:r w:rsidRPr="00565FC7">
        <w:rPr>
          <w:rFonts w:ascii="Times New Roman" w:hAnsi="Times New Roman" w:cs="Times New Roman"/>
          <w:bCs/>
          <w:sz w:val="24"/>
          <w:szCs w:val="24"/>
        </w:rPr>
        <w:t xml:space="preserve">, настройка, калибриране и тестване на </w:t>
      </w:r>
      <w:r w:rsidRPr="00565FC7">
        <w:rPr>
          <w:rFonts w:ascii="Times New Roman" w:hAnsi="Times New Roman" w:cs="Times New Roman"/>
          <w:bCs/>
          <w:sz w:val="24"/>
          <w:szCs w:val="24"/>
          <w:lang w:val="en-US"/>
        </w:rPr>
        <w:t xml:space="preserve"> </w:t>
      </w:r>
      <w:r w:rsidRPr="00565FC7">
        <w:rPr>
          <w:rFonts w:ascii="Times New Roman" w:hAnsi="Times New Roman" w:cs="Times New Roman"/>
          <w:bCs/>
          <w:sz w:val="24"/>
          <w:szCs w:val="24"/>
        </w:rPr>
        <w:t>всички софтуерни компоненти;</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2. п</w:t>
      </w:r>
      <w:r w:rsidRPr="00565FC7">
        <w:rPr>
          <w:rFonts w:ascii="Times New Roman" w:hAnsi="Times New Roman" w:cs="Times New Roman"/>
          <w:bCs/>
          <w:sz w:val="24"/>
          <w:szCs w:val="24"/>
          <w:lang w:val="en-US"/>
        </w:rPr>
        <w:t xml:space="preserve">ротокол за извършено обучение на </w:t>
      </w:r>
      <w:r w:rsidRPr="00565FC7">
        <w:rPr>
          <w:rFonts w:ascii="Times New Roman" w:hAnsi="Times New Roman" w:cs="Times New Roman"/>
          <w:bCs/>
          <w:sz w:val="24"/>
          <w:szCs w:val="24"/>
        </w:rPr>
        <w:t>служители на възложителя за работа със с</w:t>
      </w:r>
      <w:r w:rsidRPr="00565FC7">
        <w:rPr>
          <w:rFonts w:ascii="Times New Roman" w:hAnsi="Times New Roman" w:cs="Times New Roman"/>
          <w:bCs/>
          <w:sz w:val="24"/>
          <w:szCs w:val="24"/>
          <w:lang w:val="en-US"/>
        </w:rPr>
        <w:t>офтуерни</w:t>
      </w:r>
      <w:r w:rsidRPr="00565FC7">
        <w:rPr>
          <w:rFonts w:ascii="Times New Roman" w:hAnsi="Times New Roman" w:cs="Times New Roman"/>
          <w:bCs/>
          <w:sz w:val="24"/>
          <w:szCs w:val="24"/>
        </w:rPr>
        <w:t>я пакет;</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3. оригинална ф</w:t>
      </w:r>
      <w:r w:rsidRPr="00565FC7">
        <w:rPr>
          <w:rFonts w:ascii="Times New Roman" w:hAnsi="Times New Roman" w:cs="Times New Roman"/>
          <w:bCs/>
          <w:sz w:val="24"/>
          <w:szCs w:val="24"/>
          <w:lang w:val="en-US"/>
        </w:rPr>
        <w:t xml:space="preserve">актура, издадена от ИЗПЪЛНИТЕЛЯ, съдържаща всички </w:t>
      </w:r>
      <w:r w:rsidRPr="00565FC7">
        <w:rPr>
          <w:rFonts w:ascii="Times New Roman" w:hAnsi="Times New Roman" w:cs="Times New Roman"/>
          <w:bCs/>
          <w:sz w:val="24"/>
          <w:szCs w:val="24"/>
        </w:rPr>
        <w:t xml:space="preserve">необходими </w:t>
      </w:r>
      <w:r w:rsidRPr="00565FC7">
        <w:rPr>
          <w:rFonts w:ascii="Times New Roman" w:hAnsi="Times New Roman" w:cs="Times New Roman"/>
          <w:bCs/>
          <w:sz w:val="24"/>
          <w:szCs w:val="24"/>
          <w:lang w:val="en-US"/>
        </w:rPr>
        <w:t>реквизити</w:t>
      </w:r>
      <w:r w:rsidRPr="00565FC7">
        <w:rPr>
          <w:rFonts w:ascii="Times New Roman" w:hAnsi="Times New Roman" w:cs="Times New Roman"/>
          <w:bCs/>
          <w:sz w:val="24"/>
          <w:szCs w:val="24"/>
        </w:rPr>
        <w:t xml:space="preserve">. </w:t>
      </w:r>
    </w:p>
    <w:p w:rsidR="00565FC7" w:rsidRPr="00565FC7" w:rsidRDefault="00565FC7" w:rsidP="00565FC7">
      <w:pPr>
        <w:spacing w:after="0" w:line="240" w:lineRule="auto"/>
        <w:ind w:firstLine="709"/>
        <w:jc w:val="both"/>
        <w:rPr>
          <w:rFonts w:ascii="Times New Roman" w:hAnsi="Times New Roman" w:cs="Times New Roman"/>
          <w:bCs/>
          <w:sz w:val="24"/>
          <w:szCs w:val="24"/>
          <w:lang w:val="en-US"/>
        </w:rPr>
      </w:pP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2</w:t>
      </w:r>
      <w:r w:rsidRPr="00565FC7">
        <w:rPr>
          <w:rFonts w:ascii="Times New Roman" w:hAnsi="Times New Roman" w:cs="Times New Roman"/>
          <w:bCs/>
          <w:sz w:val="24"/>
          <w:szCs w:val="24"/>
          <w:lang w:val="en-US"/>
        </w:rPr>
        <w:t>) За дата на плащането, се счита датата на заверяване на банковата сметка на ИЗПЪЛНИТЕЛЯ с</w:t>
      </w:r>
      <w:r w:rsidRPr="00565FC7">
        <w:rPr>
          <w:rFonts w:ascii="Times New Roman" w:hAnsi="Times New Roman" w:cs="Times New Roman"/>
          <w:bCs/>
          <w:sz w:val="24"/>
          <w:szCs w:val="24"/>
        </w:rPr>
        <w:t xml:space="preserve"> </w:t>
      </w:r>
      <w:r w:rsidRPr="00565FC7">
        <w:rPr>
          <w:rFonts w:ascii="Times New Roman" w:hAnsi="Times New Roman" w:cs="Times New Roman"/>
          <w:bCs/>
          <w:sz w:val="24"/>
          <w:szCs w:val="24"/>
          <w:lang w:val="en-US"/>
        </w:rPr>
        <w:t>дължима</w:t>
      </w:r>
      <w:r w:rsidRPr="00565FC7">
        <w:rPr>
          <w:rFonts w:ascii="Times New Roman" w:hAnsi="Times New Roman" w:cs="Times New Roman"/>
          <w:bCs/>
          <w:sz w:val="24"/>
          <w:szCs w:val="24"/>
        </w:rPr>
        <w:t>та</w:t>
      </w:r>
      <w:r w:rsidRPr="00565FC7">
        <w:rPr>
          <w:rFonts w:ascii="Times New Roman" w:hAnsi="Times New Roman" w:cs="Times New Roman"/>
          <w:bCs/>
          <w:sz w:val="24"/>
          <w:szCs w:val="24"/>
          <w:lang w:val="en-US"/>
        </w:rPr>
        <w:t xml:space="preserve"> сума.</w:t>
      </w:r>
    </w:p>
    <w:p w:rsidR="00565FC7" w:rsidRPr="00565FC7" w:rsidRDefault="00565FC7" w:rsidP="00565FC7">
      <w:pPr>
        <w:spacing w:after="0" w:line="240" w:lineRule="auto"/>
        <w:ind w:firstLine="709"/>
        <w:jc w:val="both"/>
        <w:rPr>
          <w:rFonts w:ascii="Times New Roman" w:hAnsi="Times New Roman" w:cs="Times New Roman"/>
          <w:bCs/>
          <w:sz w:val="24"/>
          <w:szCs w:val="24"/>
          <w:lang w:val="en-US"/>
        </w:rPr>
      </w:pPr>
    </w:p>
    <w:p w:rsidR="00565FC7" w:rsidRPr="00565FC7" w:rsidRDefault="00565FC7" w:rsidP="00565FC7">
      <w:pPr>
        <w:spacing w:after="0" w:line="240" w:lineRule="auto"/>
        <w:jc w:val="center"/>
        <w:rPr>
          <w:rFonts w:ascii="Times New Roman" w:hAnsi="Times New Roman" w:cs="Times New Roman"/>
          <w:b/>
          <w:sz w:val="24"/>
          <w:szCs w:val="24"/>
          <w:lang w:val="en-US"/>
        </w:rPr>
      </w:pPr>
      <w:r w:rsidRPr="00565FC7">
        <w:rPr>
          <w:rFonts w:ascii="Times New Roman" w:hAnsi="Times New Roman" w:cs="Times New Roman"/>
          <w:b/>
          <w:sz w:val="24"/>
          <w:szCs w:val="24"/>
          <w:lang w:val="en-US"/>
        </w:rPr>
        <w:t>III</w:t>
      </w:r>
      <w:r w:rsidRPr="00565FC7">
        <w:rPr>
          <w:rFonts w:ascii="Times New Roman" w:hAnsi="Times New Roman" w:cs="Times New Roman"/>
          <w:b/>
          <w:sz w:val="24"/>
          <w:szCs w:val="24"/>
        </w:rPr>
        <w:t xml:space="preserve">. </w:t>
      </w:r>
      <w:r w:rsidRPr="00565FC7">
        <w:rPr>
          <w:rFonts w:ascii="Times New Roman" w:hAnsi="Times New Roman" w:cs="Times New Roman"/>
          <w:b/>
          <w:sz w:val="24"/>
          <w:szCs w:val="24"/>
          <w:lang w:val="en-US"/>
        </w:rPr>
        <w:t xml:space="preserve">СРОКОВЕ. МЯСТО И УСЛОВИЯ НА </w:t>
      </w:r>
      <w:r w:rsidRPr="00565FC7">
        <w:rPr>
          <w:rFonts w:ascii="Times New Roman" w:hAnsi="Times New Roman" w:cs="Times New Roman"/>
          <w:b/>
          <w:sz w:val="24"/>
          <w:szCs w:val="24"/>
        </w:rPr>
        <w:t xml:space="preserve">ИЗПЪЛНЕНИЕ </w:t>
      </w:r>
    </w:p>
    <w:p w:rsidR="00565FC7" w:rsidRPr="00565FC7" w:rsidRDefault="00565FC7" w:rsidP="00565FC7">
      <w:pPr>
        <w:suppressAutoHyphens/>
        <w:spacing w:after="0"/>
        <w:jc w:val="both"/>
        <w:rPr>
          <w:rFonts w:ascii="Times New Roman" w:eastAsia="Times New Roman" w:hAnsi="Times New Roman"/>
          <w:b/>
          <w:sz w:val="24"/>
          <w:szCs w:val="24"/>
          <w:lang w:eastAsia="ar-SA"/>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5</w:t>
      </w:r>
      <w:r w:rsidRPr="00565FC7">
        <w:rPr>
          <w:rFonts w:ascii="Times New Roman" w:hAnsi="Times New Roman" w:cs="Times New Roman"/>
          <w:bCs/>
          <w:sz w:val="24"/>
          <w:szCs w:val="24"/>
        </w:rPr>
        <w:t xml:space="preserve"> (1) Настоящият договор влиза в сила от датата на подписването му от двете страни. </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2</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Срокът за доставка на лиценза за ползване на софтуерния пакет, както и за инсталиране, настройка, калибриране, тестване и провеждане на обучение на служители на възложителя е ………………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календарни дни от сключване на договора. </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3</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Обучението на служители на ВЪЗЛОЖИТЕЛЯ се провежда в рамките на ………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учебни часа. </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lang w:val="en-US"/>
        </w:rPr>
        <w:lastRenderedPageBreak/>
        <w:t>(</w:t>
      </w:r>
      <w:r w:rsidRPr="00565FC7">
        <w:rPr>
          <w:rFonts w:ascii="Times New Roman" w:hAnsi="Times New Roman" w:cs="Times New Roman"/>
          <w:bCs/>
          <w:sz w:val="24"/>
          <w:szCs w:val="24"/>
        </w:rPr>
        <w:t>4</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Срокът за безплатен ъпгрейд на софтуерния пакет е ………………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месеца от внедряването му при ВЪЗЛОЖИТЕЛЯ, удостоверено с подписване на протокола по чл. 4, ал.1, т.1 от договора.  </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5</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Срокът за отдалечена поддръжка е ……………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астрономически часа в рамките на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месеца от внедряването на софтуерния пакет  при ВЪЗЛОЖИТЕЛЯ, удостоверено с подписване на протокола по чл. 4, ал.1, т.1 от договора.  </w:t>
      </w:r>
    </w:p>
    <w:p w:rsidR="00565FC7" w:rsidRPr="00565FC7" w:rsidRDefault="00565FC7" w:rsidP="00565FC7">
      <w:pPr>
        <w:spacing w:after="0" w:line="240" w:lineRule="auto"/>
        <w:ind w:firstLine="708"/>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6</w:t>
      </w:r>
      <w:r w:rsidRPr="00565FC7">
        <w:rPr>
          <w:rFonts w:ascii="Times New Roman" w:hAnsi="Times New Roman" w:cs="Times New Roman"/>
          <w:bCs/>
          <w:sz w:val="24"/>
          <w:szCs w:val="24"/>
        </w:rPr>
        <w:t xml:space="preserve"> Мястото на изпълнение на дейностите от предмета на договора е в гр. Пловдив, НИМХ – филиал Пловдив, бул. Руски № 139. </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jc w:val="center"/>
        <w:rPr>
          <w:rFonts w:ascii="Times New Roman" w:hAnsi="Times New Roman" w:cs="Times New Roman"/>
          <w:b/>
          <w:sz w:val="24"/>
          <w:szCs w:val="24"/>
        </w:rPr>
      </w:pPr>
      <w:r w:rsidRPr="00565FC7">
        <w:rPr>
          <w:rFonts w:ascii="Times New Roman" w:hAnsi="Times New Roman" w:cs="Times New Roman"/>
          <w:b/>
          <w:sz w:val="24"/>
          <w:szCs w:val="24"/>
          <w:lang w:val="en-US"/>
        </w:rPr>
        <w:t>IV</w:t>
      </w:r>
      <w:r w:rsidRPr="00565FC7">
        <w:rPr>
          <w:rFonts w:ascii="Times New Roman" w:hAnsi="Times New Roman" w:cs="Times New Roman"/>
          <w:b/>
          <w:sz w:val="24"/>
          <w:szCs w:val="24"/>
        </w:rPr>
        <w:t>. УСЛОВИЯ ЗА ИЗПЪЛНЕНИЕ</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7</w:t>
      </w:r>
      <w:r w:rsidRPr="00565FC7">
        <w:rPr>
          <w:rFonts w:ascii="Times New Roman" w:hAnsi="Times New Roman" w:cs="Times New Roman"/>
          <w:bCs/>
          <w:sz w:val="24"/>
          <w:szCs w:val="24"/>
        </w:rPr>
        <w:t>.</w:t>
      </w:r>
      <w:r w:rsidRPr="00565FC7">
        <w:rPr>
          <w:rFonts w:ascii="Times New Roman" w:hAnsi="Times New Roman" w:cs="Times New Roman"/>
          <w:bCs/>
          <w:sz w:val="24"/>
          <w:szCs w:val="24"/>
          <w:lang w:val="en-US"/>
        </w:rPr>
        <w:t xml:space="preserve"> (</w:t>
      </w:r>
      <w:r w:rsidRPr="00565FC7">
        <w:rPr>
          <w:rFonts w:ascii="Times New Roman" w:hAnsi="Times New Roman" w:cs="Times New Roman"/>
          <w:bCs/>
          <w:sz w:val="24"/>
          <w:szCs w:val="24"/>
        </w:rPr>
        <w:t>1</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ВЪЗЛОЖИТЕЛЯТ е длъжен в срок от 3 работни дни от уведомяване за приключване на дейностите по инсталиране, настройка, калибриране и тестване на софтуерния пакет да прегледа изпълнението, съвместно с представители на ИЗПЪЛНИТЕЛЯ. При установени неточности, пропуски, дефекти, несъответствия или проблеми във функционирането на софтуерния пакет (наричани по-нататък „недостатъци“) се съставя протокол, съдържащ описание на констатираното.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2</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ИЗПЪЛНИТЕЛЯТ се задължава да отстрани всички недостатъци, констатирани по отношение на функционирането на софтуерния пакет в срок до 5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пет</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дни от съставяне на  протокола по ал. 1. Ако ВЪЗЛОЖИТЕЛЯТ отново констатира недостатъци, ИЗПЪЛНИТЕЛЯТ е длъжен да ги отстрани незабавно при получаване на съобщение от ВЪЗЛОЖИТЕЛЯ. След отстраняването на всички констатирани недостатъци, страните подписват приемо-предавателния протокол по чл. 4, ал.1, т.1 от договора.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3</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В случай, че недостатъците са съществени и не бъдат отстранени, както и при пълно неизпълнение на задълженията на ИЗПЪЛНИТЕЛЯ, свързани с внедряване на софтуерния пакет, ВЪЗЛОЖИТЕЛЯТ има право да:</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1. прекрати договора;</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2. получи неустойка в размер на сумата по гаранцията за изпълнение на договора;</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 xml:space="preserve">3. усвои сумата по предоставената гаранция за изпълнение. </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8.</w:t>
      </w:r>
      <w:r w:rsidRPr="00565FC7">
        <w:rPr>
          <w:rFonts w:ascii="Times New Roman" w:hAnsi="Times New Roman" w:cs="Times New Roman"/>
          <w:bCs/>
          <w:sz w:val="24"/>
          <w:szCs w:val="24"/>
        </w:rPr>
        <w:t xml:space="preserve"> (1) ВЪЗЛОЖИТЕЛЯТ предоставя на ИЗПЪЛНИТЕЛЯ списък на лицата, които следва да бъдат обучени за работа със софтуерния пакет след подписване на приемо-предавателния протокол по чл. 4, ал.1, т.1 от договора.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2</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Времето и графикът за обучение се съгласуват писмено между страните, като ИЗПЪЛНИТЕЛЯТ осигурява присъствие на обучаваните за предвидените в графика период и часове.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 xml:space="preserve">(3) За извършеното обучение страните, или упълномощени от тях лица, подписват протокола по чл. 4, ал.1, т. 2 от договора.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4</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ИЗПЪЛНИТЕЛЯТ не носи отговорност за забавяне или непровеждане на обучението поради отсъствие на служителите на ВЪЗЛОЖИТЕЛЯ, при условие, че е уведомил писмено ВЪЗЛОЖИТЕЛЯ за това.</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tabs>
          <w:tab w:val="left" w:pos="0"/>
        </w:tabs>
        <w:spacing w:after="0" w:line="276" w:lineRule="auto"/>
        <w:jc w:val="center"/>
        <w:rPr>
          <w:rFonts w:ascii="Times New Roman" w:eastAsia="Times New Roman" w:hAnsi="Times New Roman"/>
          <w:b/>
          <w:sz w:val="24"/>
          <w:szCs w:val="24"/>
          <w:lang w:eastAsia="bg-BG"/>
        </w:rPr>
      </w:pPr>
      <w:r w:rsidRPr="00565FC7">
        <w:rPr>
          <w:rFonts w:ascii="Times New Roman" w:eastAsia="Times New Roman" w:hAnsi="Times New Roman"/>
          <w:b/>
          <w:sz w:val="24"/>
          <w:szCs w:val="24"/>
          <w:lang w:val="en-US" w:eastAsia="bg-BG"/>
        </w:rPr>
        <w:t>V</w:t>
      </w:r>
      <w:r w:rsidRPr="00565FC7">
        <w:rPr>
          <w:rFonts w:ascii="Times New Roman" w:eastAsia="Times New Roman" w:hAnsi="Times New Roman"/>
          <w:b/>
          <w:sz w:val="24"/>
          <w:szCs w:val="24"/>
          <w:lang w:eastAsia="bg-BG"/>
        </w:rPr>
        <w:t>. ПРАВА И ЗАДЪЛЖЕНИЯ НА СТРАНИТЕ</w:t>
      </w:r>
    </w:p>
    <w:p w:rsidR="00565FC7" w:rsidRPr="00565FC7" w:rsidRDefault="00565FC7" w:rsidP="00565FC7">
      <w:pPr>
        <w:autoSpaceDE w:val="0"/>
        <w:autoSpaceDN w:val="0"/>
        <w:adjustRightInd w:val="0"/>
        <w:spacing w:after="0"/>
        <w:jc w:val="both"/>
        <w:rPr>
          <w:rFonts w:ascii="Times New Roman" w:eastAsia="Times New Roman" w:hAnsi="Times New Roman"/>
          <w:b/>
          <w:sz w:val="24"/>
          <w:szCs w:val="24"/>
          <w:lang w:eastAsia="bg-BG"/>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9</w:t>
      </w:r>
      <w:r w:rsidRPr="00565FC7">
        <w:rPr>
          <w:rFonts w:ascii="Times New Roman" w:hAnsi="Times New Roman" w:cs="Times New Roman"/>
          <w:bCs/>
          <w:sz w:val="24"/>
          <w:szCs w:val="24"/>
        </w:rPr>
        <w:t xml:space="preserve"> (1) ИЗПЪЛНИТЕЛЯТ се задължава:</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lastRenderedPageBreak/>
        <w:t>1. да достави постоянен лиценз на софтуерния пакет, съгласно Техническата спецификация на ВЪЗЛОЖИТЕЛЯ и Техническото предложение на ИЗПЪЛНИТЕЛЯ с осигурен гаранционен срок от 24 месеца;</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2. да инсталира софтуерния пакет при ВЪЗЛОЖИТЕЛЯ, да извърши настройка и калибриране, както и тестване на всички софтуерни компоненти;</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3. да проведе обучение на служители на ВЪЗЛОЖИТЕЛЯ за работа със софтуерния пакет;</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4. да осигури безплатен ъпгрейд и отдалечена поддръжка, в съответствие с Техническото предложение на ИЗПЪЛНИТЕЛЯ и настоящия договор;</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5. да спазва указанията на ВЪЗЛОЖИТЕЛЯ относно извършената работа;</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6. да спазва режима на достъп и правилата за вътрешния ред и безопасност на работа в помещенията на ВЪЗЛОЖИТЕЛЯ;</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 xml:space="preserve">7. да не разгласява информация за ВЪЗЛОЖИТЕЛЯ, станала му известна при или по повод изпълнение на възложената му с този договор работа;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 xml:space="preserve">8. да третира всяка получена информация като строго конфиденциална, съответно да не я разкрива пред трети лица; </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9. при поискване от страна на ВЪЗЛОЖИТЕЛЯ, да върне всички евентуално документи получени във връзка с извършената работа;</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10. 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софтуерните продукти, така както са доставени не накърняват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11. да предостави на ВЪЗЛОЖИТЕЛЯ документация на български език на електронен и/или хартиен носител за функционалностите на софтуерния пакет, ако същата не е публично достъпна;</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12. да съхранява всички документи по изпълнението на настоящия договор за период до 3 години считано от 31 декември на годината на представяне на документите в европейската комисия.</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13. 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години считано от 31 декември на годината на представяне на документите в европейската комисия.</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 xml:space="preserve">14. ИЗПЪЛНИТЕЛЯТ се задължава да сключи договор/договори за подизпълнение с посочените в офертата му подизпълнители в срок от 10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десет</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565FC7">
          <w:rPr>
            <w:rFonts w:ascii="Times New Roman" w:hAnsi="Times New Roman" w:cs="Times New Roman"/>
            <w:bCs/>
            <w:sz w:val="24"/>
            <w:szCs w:val="24"/>
          </w:rPr>
          <w:t>чл. 66, ал. 2</w:t>
        </w:r>
      </w:hyperlink>
      <w:r w:rsidRPr="00565FC7">
        <w:rPr>
          <w:rFonts w:ascii="Times New Roman" w:hAnsi="Times New Roman" w:cs="Times New Roman"/>
          <w:bCs/>
          <w:sz w:val="24"/>
          <w:szCs w:val="24"/>
        </w:rPr>
        <w:t xml:space="preserve"> и </w:t>
      </w:r>
      <w:hyperlink r:id="rId8" w:anchor="p28982788" w:tgtFrame="_blank" w:history="1">
        <w:r w:rsidRPr="00565FC7">
          <w:rPr>
            <w:rFonts w:ascii="Times New Roman" w:hAnsi="Times New Roman" w:cs="Times New Roman"/>
            <w:bCs/>
            <w:sz w:val="24"/>
            <w:szCs w:val="24"/>
          </w:rPr>
          <w:t>11 ЗОП</w:t>
        </w:r>
      </w:hyperlink>
      <w:r w:rsidRPr="00565FC7">
        <w:rPr>
          <w:rFonts w:ascii="Times New Roman" w:hAnsi="Times New Roman" w:cs="Times New Roman"/>
          <w:bCs/>
          <w:sz w:val="24"/>
          <w:szCs w:val="24"/>
        </w:rPr>
        <w:t>.</w:t>
      </w:r>
    </w:p>
    <w:p w:rsidR="00565FC7" w:rsidRPr="00565FC7" w:rsidRDefault="00565FC7" w:rsidP="00565FC7">
      <w:pPr>
        <w:spacing w:after="0" w:line="240" w:lineRule="auto"/>
        <w:ind w:firstLine="709"/>
        <w:jc w:val="both"/>
        <w:rPr>
          <w:rFonts w:ascii="Times New Roman" w:hAnsi="Times New Roman" w:cs="Times New Roman"/>
          <w:bCs/>
          <w:sz w:val="24"/>
          <w:szCs w:val="24"/>
        </w:rPr>
      </w:pPr>
      <w:bookmarkStart w:id="1" w:name="p10806781"/>
      <w:bookmarkEnd w:id="1"/>
      <w:r w:rsidRPr="00565FC7">
        <w:rPr>
          <w:rFonts w:ascii="Times New Roman" w:hAnsi="Times New Roman" w:cs="Times New Roman"/>
          <w:bCs/>
          <w:sz w:val="24"/>
          <w:szCs w:val="24"/>
        </w:rPr>
        <w:lastRenderedPageBreak/>
        <w:t>(2) Изпълнителят има право:</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1. 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rsidR="00565FC7" w:rsidRPr="00565FC7" w:rsidRDefault="00565FC7" w:rsidP="00565FC7">
      <w:pPr>
        <w:spacing w:after="0" w:line="240" w:lineRule="auto"/>
        <w:ind w:firstLine="708"/>
        <w:jc w:val="both"/>
        <w:rPr>
          <w:rFonts w:ascii="Times New Roman" w:hAnsi="Times New Roman" w:cs="Times New Roman"/>
          <w:bCs/>
          <w:sz w:val="24"/>
          <w:szCs w:val="24"/>
        </w:rPr>
      </w:pPr>
      <w:r w:rsidRPr="00565FC7">
        <w:rPr>
          <w:rFonts w:ascii="Times New Roman" w:hAnsi="Times New Roman" w:cs="Times New Roman"/>
          <w:bCs/>
          <w:sz w:val="24"/>
          <w:szCs w:val="24"/>
        </w:rPr>
        <w:t>2. да изисква разяснения и информация от възложителя във връзка с изпълнението на поетите задължения по настоящия договор;</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3. да получава необходимото съдействие от ВЪЗЛОЖИТЕЛЯ при изпълнение на задълженията си по този договор.</w:t>
      </w:r>
    </w:p>
    <w:p w:rsidR="00565FC7" w:rsidRPr="00565FC7" w:rsidRDefault="00565FC7" w:rsidP="00565FC7">
      <w:pPr>
        <w:spacing w:after="0" w:line="240" w:lineRule="auto"/>
        <w:ind w:firstLine="709"/>
        <w:jc w:val="both"/>
        <w:rPr>
          <w:bCs/>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10</w:t>
      </w:r>
      <w:r w:rsidRPr="00565FC7">
        <w:rPr>
          <w:rFonts w:ascii="Times New Roman" w:hAnsi="Times New Roman" w:cs="Times New Roman"/>
          <w:bCs/>
          <w:sz w:val="24"/>
          <w:szCs w:val="24"/>
        </w:rPr>
        <w:t xml:space="preserve">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1</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Възложителят се задължава:</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1. да плати на ИЗПЪЛНИТЕЛЯ уговорената цена в сроковете и при условията на настоящия договор;</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2. да окаже необходимото съдействие на ИЗПЪЛНИТЕЛЯ за изпълнение на възложената му работа;</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3. да предостави на ИЗПЪЛНИТЕЛЯ технически изправни устройства и всички други материални-технически средства, необходими за внедряването на софтуерния пакет;</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4. да осигури място и подходящо оборудване за провеждане на обучението на служителите за работа със софтуерния пакет;</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5. да определи свои служители за участие в обучението, провеждано от ИЗПЪЛНИТЕЛЯ и да осигури участието им в него;</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6. да осигурява необходимия достъп и условия за работа при посещение на ИЗПЪЛНИТЕЛЯ или негови служители в офисите на ВЪЗЛОЖИТЕЛЯ;</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 xml:space="preserve">7. да осигури дистанционен достъп до устройството, на което е инсталиран софтуерния пакет с цел изпълнение на задълженията на ИЗПЪЛНИТЕЛЯ по поддръжка и ъпгрейд.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(2) Възложителят има право:</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1. във всеки момент да извършва проверка относно изпълнението на дейностите от предмета на договора, без да пречи на ИЗПЪЛНИТЕЛЯ;</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 xml:space="preserve">2. да прави предложения във връзка с организацията на работа, в случаите, когато за извършване на работата по настоящия договор е необходимо участието на възложителя или на негови служители. </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jc w:val="center"/>
        <w:rPr>
          <w:rFonts w:ascii="Times New Roman" w:hAnsi="Times New Roman" w:cs="Times New Roman"/>
          <w:b/>
          <w:sz w:val="24"/>
          <w:szCs w:val="24"/>
        </w:rPr>
      </w:pPr>
      <w:r w:rsidRPr="00565FC7">
        <w:rPr>
          <w:rFonts w:ascii="Times New Roman" w:hAnsi="Times New Roman" w:cs="Times New Roman"/>
          <w:b/>
          <w:sz w:val="24"/>
          <w:szCs w:val="24"/>
          <w:lang w:val="en-US"/>
        </w:rPr>
        <w:t>VI</w:t>
      </w:r>
      <w:r w:rsidRPr="00565FC7">
        <w:rPr>
          <w:rFonts w:ascii="Times New Roman" w:hAnsi="Times New Roman" w:cs="Times New Roman"/>
          <w:b/>
          <w:sz w:val="24"/>
          <w:szCs w:val="24"/>
        </w:rPr>
        <w:t>. ПОДДРЪЖКА И ГАРАНЦИОНЕН СРОК</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11</w:t>
      </w:r>
      <w:r w:rsidRPr="00565FC7">
        <w:rPr>
          <w:rFonts w:ascii="Times New Roman" w:hAnsi="Times New Roman" w:cs="Times New Roman"/>
          <w:bCs/>
          <w:sz w:val="24"/>
          <w:szCs w:val="24"/>
        </w:rPr>
        <w:t xml:space="preserve">. ИЗПЪЛНИТЕЛЯТ осигурява отдалечена поддръжка на софтуерния пакет за …………….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астрономически часа в рамките на ……………..</w:t>
      </w:r>
      <w:r w:rsidRPr="00565FC7">
        <w:rPr>
          <w:rFonts w:ascii="Times New Roman" w:hAnsi="Times New Roman" w:cs="Times New Roman"/>
          <w:bCs/>
          <w:sz w:val="24"/>
          <w:szCs w:val="24"/>
          <w:lang w:val="en-US"/>
        </w:rPr>
        <w:t xml:space="preserve"> (</w:t>
      </w:r>
      <w:r w:rsidRPr="00565FC7">
        <w:rPr>
          <w:rFonts w:ascii="Times New Roman" w:hAnsi="Times New Roman" w:cs="Times New Roman"/>
          <w:bCs/>
          <w:sz w:val="24"/>
          <w:szCs w:val="24"/>
        </w:rPr>
        <w:t>…………..</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месеца от подписване на приемо-предавателния протокол по чл. 4, ал.1, т.1. </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12.</w:t>
      </w:r>
      <w:r w:rsidRPr="00565FC7">
        <w:rPr>
          <w:rFonts w:ascii="Times New Roman" w:hAnsi="Times New Roman" w:cs="Times New Roman"/>
          <w:bCs/>
          <w:sz w:val="24"/>
          <w:szCs w:val="24"/>
        </w:rPr>
        <w:t xml:space="preserve">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1</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В случай, че се установят скрити недостатъци в рамките на 24 месеца от подписване на протокола по чл. 4, ал.1,т.1, ИЗПЪЛНИТЕЛЯТ е длъжен да ги отстранява за своя сметка в най-кратък срок, съгласуван между страните. Гаранционният срок не тече от момента на предявяване на рекламацията до нейното отстраняване.</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2</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За възникналите в гаранционния срок недостатъци, свързани с функционирането на софтуерния пакет, ВЪЗЛОЖИТЕЛЯТ уведомява ИЗПЪЛНИТЕЛЯ писмено и/или по електронна поща и/или по факс. В срок до 48 часа от уведомяването, ИЗПЪЛНИТЕЛЯТ, съгласувано с ВЪЗЛОЖИТЕЛЯ, е длъжен да започне работа по отстраняване на недостатъците. Времето за отстраняване на недостатъците е не повече от 5 работни дни. Гаранционният срок се удължава със срока, през който трае  отстраняването на недостатъците.</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lang w:val="en-US"/>
        </w:rPr>
        <w:lastRenderedPageBreak/>
        <w:t>(</w:t>
      </w:r>
      <w:r w:rsidRPr="00565FC7">
        <w:rPr>
          <w:rFonts w:ascii="Times New Roman" w:hAnsi="Times New Roman" w:cs="Times New Roman"/>
          <w:bCs/>
          <w:sz w:val="24"/>
          <w:szCs w:val="24"/>
        </w:rPr>
        <w:t>3</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Недостатъци, настъпили в резултат неправилно използване на софтуерния пакет от ВЪЗЛОЖИТЕЛЯ или от негови служители, не се покриват от гаранцията и отстраняването им е за сметка на ВЪЗЛОЖИТЕЛЯ.</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jc w:val="center"/>
        <w:rPr>
          <w:rFonts w:ascii="Times New Roman" w:hAnsi="Times New Roman" w:cs="Times New Roman"/>
          <w:b/>
          <w:sz w:val="24"/>
          <w:szCs w:val="24"/>
        </w:rPr>
      </w:pPr>
      <w:r w:rsidRPr="00565FC7">
        <w:rPr>
          <w:rFonts w:ascii="Times New Roman" w:hAnsi="Times New Roman" w:cs="Times New Roman"/>
          <w:b/>
          <w:sz w:val="24"/>
          <w:szCs w:val="24"/>
          <w:lang w:val="en-US"/>
        </w:rPr>
        <w:t>VII</w:t>
      </w:r>
      <w:r w:rsidRPr="00565FC7">
        <w:rPr>
          <w:rFonts w:ascii="Times New Roman" w:hAnsi="Times New Roman" w:cs="Times New Roman"/>
          <w:b/>
          <w:sz w:val="24"/>
          <w:szCs w:val="24"/>
        </w:rPr>
        <w:t>. ГАРАНЦИЯ ЗА ИЗПЪЛНЕНИЕ</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13.</w:t>
      </w:r>
      <w:r w:rsidRPr="00565FC7">
        <w:rPr>
          <w:rFonts w:ascii="Times New Roman" w:hAnsi="Times New Roman" w:cs="Times New Roman"/>
          <w:bCs/>
          <w:sz w:val="24"/>
          <w:szCs w:val="24"/>
        </w:rPr>
        <w:t xml:space="preserve">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1</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ИЗПЪЛНИТЕЛЯТ гарантира изпълнението на произтичащите от настоящия договор свои задължения с гаранция за изпълнение в размер на 5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пет</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процента от стойността на договора без ДДС или сумата от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лева.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 xml:space="preserve">(2) Изпълнителят представя документ за внесена гаранции за изпълнение на договора към датата на сключването му.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 xml:space="preserve">(3) ИЗПЪЛНИТЕЛЯТ избира формата на гаранцията измежду една от следните: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 xml:space="preserve">1. парична сума, внесена по банковата сметка на Възложителя;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 xml:space="preserve">2. банкова гаранция; или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 xml:space="preserve">3. застраховка, която обезпечава изпълнението чрез покритие на отговорността на Изпълнителя. </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14.</w:t>
      </w:r>
      <w:r w:rsidRPr="00565FC7">
        <w:rPr>
          <w:rFonts w:ascii="Times New Roman" w:hAnsi="Times New Roman" w:cs="Times New Roman"/>
          <w:bCs/>
          <w:sz w:val="24"/>
          <w:szCs w:val="24"/>
        </w:rPr>
        <w:t xml:space="preserve">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1</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Когато гаранцията се представя във вид на парична сума, тя се внася по следната банкова сметка на ВЪЗЛОЖИТЕЛЯ: </w:t>
      </w:r>
    </w:p>
    <w:p w:rsidR="00565FC7" w:rsidRPr="00565FC7" w:rsidRDefault="00565FC7" w:rsidP="00565FC7">
      <w:pPr>
        <w:tabs>
          <w:tab w:val="left" w:pos="0"/>
        </w:tabs>
        <w:spacing w:after="0"/>
        <w:ind w:left="360"/>
        <w:jc w:val="both"/>
        <w:rPr>
          <w:rFonts w:ascii="Times New Roman" w:eastAsia="Times New Roman" w:hAnsi="Times New Roman" w:cs="Times New Roman"/>
          <w:bCs/>
          <w:sz w:val="24"/>
          <w:szCs w:val="24"/>
        </w:rPr>
      </w:pPr>
      <w:r w:rsidRPr="00565FC7">
        <w:rPr>
          <w:rFonts w:ascii="Times New Roman" w:eastAsia="Times New Roman" w:hAnsi="Times New Roman" w:cs="Times New Roman"/>
          <w:bCs/>
          <w:sz w:val="24"/>
          <w:szCs w:val="24"/>
        </w:rPr>
        <w:tab/>
        <w:t>IBAN: BG17UNCR76303300000753</w:t>
      </w:r>
    </w:p>
    <w:p w:rsidR="00565FC7" w:rsidRPr="00565FC7" w:rsidRDefault="00565FC7" w:rsidP="00565FC7">
      <w:pPr>
        <w:tabs>
          <w:tab w:val="left" w:pos="0"/>
        </w:tabs>
        <w:spacing w:after="0"/>
        <w:ind w:left="360"/>
        <w:jc w:val="both"/>
        <w:rPr>
          <w:rFonts w:ascii="Times New Roman" w:eastAsia="Times New Roman" w:hAnsi="Times New Roman" w:cs="Times New Roman"/>
          <w:bCs/>
          <w:sz w:val="24"/>
          <w:szCs w:val="24"/>
        </w:rPr>
      </w:pPr>
      <w:r w:rsidRPr="00565FC7">
        <w:rPr>
          <w:rFonts w:ascii="Times New Roman" w:eastAsia="Times New Roman" w:hAnsi="Times New Roman" w:cs="Times New Roman"/>
          <w:bCs/>
          <w:sz w:val="24"/>
          <w:szCs w:val="24"/>
        </w:rPr>
        <w:tab/>
        <w:t>BIC: UNCRBGSF</w:t>
      </w:r>
    </w:p>
    <w:p w:rsidR="00565FC7" w:rsidRPr="00565FC7" w:rsidRDefault="00565FC7" w:rsidP="00565FC7">
      <w:pPr>
        <w:tabs>
          <w:tab w:val="left" w:pos="0"/>
        </w:tabs>
        <w:spacing w:after="0"/>
        <w:ind w:left="360"/>
        <w:jc w:val="both"/>
        <w:rPr>
          <w:rFonts w:ascii="Times New Roman" w:eastAsia="Times New Roman" w:hAnsi="Times New Roman" w:cs="Times New Roman"/>
          <w:bCs/>
          <w:sz w:val="24"/>
          <w:szCs w:val="24"/>
        </w:rPr>
      </w:pPr>
      <w:r w:rsidRPr="00565FC7">
        <w:rPr>
          <w:rFonts w:ascii="Times New Roman" w:eastAsia="Times New Roman" w:hAnsi="Times New Roman" w:cs="Times New Roman"/>
          <w:bCs/>
          <w:sz w:val="24"/>
          <w:szCs w:val="24"/>
        </w:rPr>
        <w:tab/>
        <w:t>УНИКРЕДИТ БУЛБАНК АД</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2</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Всички банкови разходи, свързани с преводите на сумата са за сметка на ИЗПЪЛНИТЕЛЯ.</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15.</w:t>
      </w:r>
      <w:r w:rsidRPr="00565FC7">
        <w:rPr>
          <w:rFonts w:ascii="Times New Roman" w:hAnsi="Times New Roman" w:cs="Times New Roman"/>
          <w:bCs/>
          <w:sz w:val="24"/>
          <w:szCs w:val="24"/>
        </w:rPr>
        <w:t xml:space="preserve">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1</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Когато ИЗПЪЛНИТЕЛЯТ представя банкова гаранция, се предоставя оригинала й, като тя е безусловна, неотменяема и непрехвърляема и покрива 100 % (сто процента) от стойността на гаранцията за изпълнение със срок на валидност, срокът на действие на договора, плюс 30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тридесет</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дни.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(2)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(3) Всички банкови разходи, свързани с обслужването на превода на гаранцията, включително при нейното възстановяване, са за сметка на ИЗПЪЛНИТЕЛЯ.</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16.</w:t>
      </w:r>
      <w:r w:rsidRPr="00565FC7">
        <w:rPr>
          <w:rFonts w:ascii="Times New Roman" w:hAnsi="Times New Roman" w:cs="Times New Roman"/>
          <w:bCs/>
          <w:sz w:val="24"/>
          <w:szCs w:val="24"/>
        </w:rPr>
        <w:t xml:space="preserve"> (1)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тридесет</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2</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17.</w:t>
      </w:r>
      <w:r w:rsidRPr="00565FC7">
        <w:rPr>
          <w:rFonts w:ascii="Times New Roman" w:hAnsi="Times New Roman" w:cs="Times New Roman"/>
          <w:bCs/>
          <w:sz w:val="24"/>
          <w:szCs w:val="24"/>
        </w:rPr>
        <w:t xml:space="preserve"> ВЪЗЛОЖИТЕЛЯТ освобождава гаранцията за изпълнение на договора на етапи и при условия, както следва:</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lastRenderedPageBreak/>
        <w:t xml:space="preserve">1. частично освобождаване в размер на 4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четири</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 от стойността на договора в размер на ……………..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лева, в срок от 7 работни дни, след подписване на протоколите по чл. 4, ал.1, т.1 и 2 при липса на възражения по изпълнението и при условие, че сумите по гаранцията не са задържани или не са настъпили условия за задържането им;</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 xml:space="preserve">2. окончателно освобождаване на сумата по гаранцията в размер 1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един</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 от стойността на договора в размер на …………….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лева се освобождава в срок от 7 работни дни след изтичане на срока за отдалечена поддръжка при липса на възражения по изпълнението и при условие, че сумите по гаранцията не са задържани или не са настъпили условия за задържането им.</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2</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 xml:space="preserve">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w:t>
      </w:r>
    </w:p>
    <w:p w:rsidR="00565FC7" w:rsidRPr="00565FC7" w:rsidRDefault="00565FC7" w:rsidP="00565FC7">
      <w:pPr>
        <w:spacing w:after="0" w:line="240" w:lineRule="auto"/>
        <w:ind w:firstLine="709"/>
        <w:jc w:val="both"/>
        <w:rPr>
          <w:rFonts w:ascii="Times New Roman" w:hAnsi="Times New Roman" w:cs="Times New Roman"/>
          <w:bCs/>
          <w:sz w:val="24"/>
          <w:szCs w:val="24"/>
          <w:lang w:val="en-US"/>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18.</w:t>
      </w:r>
      <w:r w:rsidRPr="00565FC7">
        <w:rPr>
          <w:rFonts w:ascii="Times New Roman" w:hAnsi="Times New Roman" w:cs="Times New Roman"/>
          <w:bCs/>
          <w:sz w:val="24"/>
          <w:szCs w:val="24"/>
        </w:rPr>
        <w:t xml:space="preserve"> (1)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чл. 17.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 xml:space="preserve">(2) ВЪЗЛОЖИТЕЛЯТ не дължи лихви върху сумите по предоставената гаранция, за времето, през което той ги държи на законно основание. </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19.</w:t>
      </w:r>
      <w:r w:rsidRPr="00565FC7">
        <w:rPr>
          <w:rFonts w:ascii="Times New Roman" w:hAnsi="Times New Roman" w:cs="Times New Roman"/>
          <w:bCs/>
          <w:sz w:val="24"/>
          <w:szCs w:val="24"/>
        </w:rPr>
        <w:t xml:space="preserve"> (1)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 xml:space="preserve">(2)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(3) ВЪЗЛОЖИТЕЛЯТ има право да задържа от сумата по гаранцията за изпълнение суми равни на размера на начислени неустойки и обезщетения по настоящия договор, поради неизпълнение на задълженията на ИЗПЪЛНИТЕЛЯ.</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 xml:space="preserve">(4) В случай на задържане от ВЪЗЛОЖИТЕЛЯ на суми от гаранцията, ИЗПЪЛНИТЕЛЯТ е длъжен в срок до 5 работни дни да допълни съответната гаранция до размера ѝ, уговорен в чл. 13, като внесе задържаната от ВЪЗЛОЖИТЕЛЯ сума по сметка му, учреди банкова гаранция за сума в размер на задържаната или застрахова отговорността си до този размер. </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jc w:val="center"/>
        <w:rPr>
          <w:rFonts w:ascii="Times New Roman" w:hAnsi="Times New Roman" w:cs="Times New Roman"/>
          <w:b/>
          <w:sz w:val="24"/>
          <w:szCs w:val="24"/>
        </w:rPr>
      </w:pPr>
      <w:r w:rsidRPr="00565FC7">
        <w:rPr>
          <w:rFonts w:ascii="Times New Roman" w:hAnsi="Times New Roman" w:cs="Times New Roman"/>
          <w:b/>
          <w:sz w:val="24"/>
          <w:szCs w:val="24"/>
          <w:lang w:val="en-US"/>
        </w:rPr>
        <w:t>VIII</w:t>
      </w:r>
      <w:r w:rsidRPr="00565FC7">
        <w:rPr>
          <w:rFonts w:ascii="Times New Roman" w:hAnsi="Times New Roman" w:cs="Times New Roman"/>
          <w:b/>
          <w:sz w:val="24"/>
          <w:szCs w:val="24"/>
        </w:rPr>
        <w:t>. НЕУСТОЙКИ</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20.</w:t>
      </w:r>
      <w:r w:rsidRPr="00565FC7">
        <w:rPr>
          <w:rFonts w:ascii="Times New Roman" w:hAnsi="Times New Roman" w:cs="Times New Roman"/>
          <w:bCs/>
          <w:sz w:val="24"/>
          <w:szCs w:val="24"/>
        </w:rPr>
        <w:t xml:space="preserve"> (1) 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0,2 %</w:t>
      </w:r>
      <w:r w:rsidRPr="00565FC7">
        <w:rPr>
          <w:rFonts w:cs="Times New Roman"/>
          <w:bCs/>
        </w:rPr>
        <w:t xml:space="preserve"> </w:t>
      </w:r>
      <w:r w:rsidRPr="00565FC7">
        <w:rPr>
          <w:rFonts w:ascii="Times New Roman" w:hAnsi="Times New Roman" w:cs="Times New Roman"/>
          <w:bCs/>
          <w:sz w:val="24"/>
          <w:szCs w:val="24"/>
        </w:rPr>
        <w:t xml:space="preserve"> от цената по договора за всеки просрочен ден, но не повече от 20  % от общата цена на договора.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 xml:space="preserve">(2) При забава на ВЪЗЛОЖИТЕЛЯ за изпълнение на задълженията му за плащане по договора, същият заплаща на ИЗПЪЛНИТЕЛЯ неустойка в размер на 0,2 % от дължимата сума за всеки просрочен ден, но не повече от 20 % от общата цена на договора.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lastRenderedPageBreak/>
        <w:t xml:space="preserve">(3) При неизпълнение или лошо изпълнение от страна на ИЗПЪЛНИТЕЛЯ на задължението му за обучение на персонала на ВЪЗЛОЖИТЕЛЯ, ИЗПЪЛНИТЕЛЯТ дължи неустойка в размер на 5 % общата цена на договора.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 xml:space="preserve">(4) При системно (три и повече пъти) неизпълнение, включително отказ за изпълнение на задължения за отстраняване на недостатъци в рамките на гаранционния срок от 24 месеца, ИЗПЪЛНИТЕЛЯТ дължи на ВЪЗЛОЖИТЕЛЯ неустойка в размер на 15 % общата цена на договора. </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 xml:space="preserve">(5) При пълно неизпълнение на което и да е от задълженията на ИЗПЪЛНИТЕЛЯ по чл.1, ал.2 от договора, ВЪЗЛОЖИТЕЛЯТ има право да прекрати незабавно договора, като ИЗПЪЛНИТЕЛЯТ дължи на ВЪЗЛОЖИТЕЛЯ неустойка в размер на 25 % от цената на договора.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 xml:space="preserve">(6)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(7) Неустойките се заплащат незабавно, при поискване от ВЪЗЛОЖИТЕЛЯ, по банковата сметка, посочена в чл. 14 от договора. В случай че банковата сметка на ВЪЗЛОЖИТЕЛЯ не е заверена със сумата на неустойката в срок от 5 работни дни от искането на ВЪЗЛОЖИТЕЛЯ за плащане на неустойка, ВЪЗЛОЖИТЕЛЯТ има право да задържи съответната сума от гаранцията за изпълнение.</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jc w:val="center"/>
        <w:rPr>
          <w:rFonts w:ascii="Times New Roman" w:hAnsi="Times New Roman" w:cs="Times New Roman"/>
          <w:b/>
          <w:sz w:val="24"/>
          <w:szCs w:val="24"/>
        </w:rPr>
      </w:pPr>
      <w:r w:rsidRPr="00565FC7">
        <w:rPr>
          <w:rFonts w:ascii="Times New Roman" w:hAnsi="Times New Roman" w:cs="Times New Roman"/>
          <w:b/>
          <w:sz w:val="24"/>
          <w:szCs w:val="24"/>
          <w:lang w:val="en-US"/>
        </w:rPr>
        <w:t>IX</w:t>
      </w:r>
      <w:r w:rsidRPr="00565FC7">
        <w:rPr>
          <w:rFonts w:ascii="Times New Roman" w:hAnsi="Times New Roman" w:cs="Times New Roman"/>
          <w:b/>
          <w:sz w:val="24"/>
          <w:szCs w:val="24"/>
        </w:rPr>
        <w:t>. ПОДИЗПЪЛНИТЕЛИ</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21.</w:t>
      </w:r>
      <w:r w:rsidRPr="00565FC7">
        <w:rPr>
          <w:rFonts w:ascii="Times New Roman" w:hAnsi="Times New Roman" w:cs="Times New Roman"/>
          <w:bCs/>
          <w:sz w:val="24"/>
          <w:szCs w:val="24"/>
        </w:rPr>
        <w:t xml:space="preserve"> (1)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(2) Процентното участие на подизпълнителите в изпълнението на договора не може да бъде различно от посоченото в офертата на ИЗПЪЛНИТЕЛЯ.</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(4) Независимо от използването на подизпълнители, отговорността за изпълнение на настоящия договор е на ИЗПЪЛНИТЕЛЯ.</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 в офертата на ИЗПЪЛНИТЕЛЯ, се счита за неизпълнение на договора и е основание за едностранното му прекратяване от страна на ВЪЗЛОЖИТЕЛЯ и за усвояване на пълен размер на гаранцията за изпълнение.</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22.</w:t>
      </w:r>
      <w:r w:rsidRPr="00565FC7">
        <w:rPr>
          <w:rFonts w:ascii="Times New Roman" w:hAnsi="Times New Roman" w:cs="Times New Roman"/>
          <w:bCs/>
          <w:sz w:val="24"/>
          <w:szCs w:val="24"/>
        </w:rPr>
        <w:t xml:space="preserve"> (1) При сключването на договорите с подизпълнителите от офертата на ИЗПЪЛНИТЕЛЯ, последният е длъжен да създаде условия и гаранции, че:</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1. приложимите клаузи на договора са задължителни за изпълнение от подизпълнителите;</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2. действията на подизпълнителите няма да доведат пряко или косвено до неизпълнение на договора;</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lastRenderedPageBreak/>
        <w:t>Чл. 23.</w:t>
      </w:r>
      <w:r w:rsidRPr="00565FC7">
        <w:rPr>
          <w:rFonts w:ascii="Times New Roman" w:hAnsi="Times New Roman" w:cs="Times New Roman"/>
          <w:bCs/>
          <w:sz w:val="24"/>
          <w:szCs w:val="24"/>
        </w:rPr>
        <w:t xml:space="preserve"> (1)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(2) Разплащанията по ал.1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(3) Към искането по ал. 2 ИЗПЪЛНИТЕЛЯТ предоставя становище, от което да е видно дали оспорва плащанията или част от тях като недължими.</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(4) ВЪЗЛОЖИТЕЛЯТ има право да откаже плащане по ал. 2, когато искането за плащане е оспорено, до момента на отстраняване на причината за отказа.</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jc w:val="center"/>
        <w:rPr>
          <w:rFonts w:ascii="Times New Roman" w:hAnsi="Times New Roman" w:cs="Times New Roman"/>
          <w:b/>
          <w:sz w:val="24"/>
          <w:szCs w:val="24"/>
        </w:rPr>
      </w:pPr>
      <w:r w:rsidRPr="00565FC7">
        <w:rPr>
          <w:rFonts w:ascii="Times New Roman" w:hAnsi="Times New Roman" w:cs="Times New Roman"/>
          <w:b/>
          <w:sz w:val="24"/>
          <w:szCs w:val="24"/>
          <w:lang w:val="en-US"/>
        </w:rPr>
        <w:t>X</w:t>
      </w:r>
      <w:r w:rsidRPr="00565FC7">
        <w:rPr>
          <w:rFonts w:ascii="Times New Roman" w:hAnsi="Times New Roman" w:cs="Times New Roman"/>
          <w:b/>
          <w:sz w:val="24"/>
          <w:szCs w:val="24"/>
        </w:rPr>
        <w:t>. УСЛОВИЯ ЗА ПРЕКРАТЯВАНЕ И РАЗВАЛЯНЕ НА ДОГОВОРА</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ab/>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24.</w:t>
      </w:r>
      <w:r w:rsidRPr="00565FC7">
        <w:rPr>
          <w:rFonts w:ascii="Times New Roman" w:hAnsi="Times New Roman" w:cs="Times New Roman"/>
          <w:bCs/>
          <w:sz w:val="24"/>
          <w:szCs w:val="24"/>
        </w:rPr>
        <w:t xml:space="preserve"> (1) Настоящият договор се прекратява в следните случаи:</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1. по взаимно съгласие на страните, изразено в писмена форма;</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2. с изтичане на уговорения срок;</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 xml:space="preserve">4.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по-дълго от 10 дни.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 xml:space="preserve">(2) ВЪЗЛОЖИТЕЛЯТ може да прекрати договора едностранно без предизвестие и с уведомление, изпратено до ИЗПЪЛНИТЕЛЯ: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1. при пълно неизпълнение на което и да е от задълженията на ИЗПЪЛНИТЕЛЯ по чл. 1, ал.2 от договора;</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2. при използване на недеклариран подизпълнител,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При прекратяване на основанието по чл. 118, ал.1, т.1 от ЗОП, размерът на обезщетението се определя със споразумение между страните, а при непостигане на съгласие – по реда на клаузата за разрешаване на спорове по този договор.</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25.</w:t>
      </w:r>
      <w:r w:rsidRPr="00565FC7">
        <w:rPr>
          <w:rFonts w:ascii="Times New Roman" w:hAnsi="Times New Roman" w:cs="Times New Roman"/>
          <w:bCs/>
          <w:sz w:val="24"/>
          <w:szCs w:val="24"/>
        </w:rPr>
        <w:t xml:space="preserve"> ВЪЗЛОЖИТЕЛЯТ може да развали договора по реда и при условията предвидени в него или в приложимото законодателство </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26.</w:t>
      </w:r>
      <w:r w:rsidRPr="00565FC7">
        <w:rPr>
          <w:rFonts w:ascii="Times New Roman" w:hAnsi="Times New Roman" w:cs="Times New Roman"/>
          <w:bCs/>
          <w:sz w:val="24"/>
          <w:szCs w:val="24"/>
        </w:rPr>
        <w:t xml:space="preserve"> Настоящият договор може да бъде изменян или допълван от страните при условията на чл. 116 от ЗОП</w:t>
      </w:r>
      <w:r w:rsidRPr="00565FC7">
        <w:rPr>
          <w:rFonts w:cs="Times New Roman"/>
          <w:bCs/>
        </w:rPr>
        <w:t>.</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jc w:val="center"/>
        <w:rPr>
          <w:rFonts w:ascii="Times New Roman" w:hAnsi="Times New Roman" w:cs="Times New Roman"/>
          <w:b/>
          <w:sz w:val="24"/>
          <w:szCs w:val="24"/>
        </w:rPr>
      </w:pPr>
      <w:r w:rsidRPr="00565FC7">
        <w:rPr>
          <w:rFonts w:ascii="Times New Roman" w:hAnsi="Times New Roman" w:cs="Times New Roman"/>
          <w:b/>
          <w:sz w:val="24"/>
          <w:szCs w:val="24"/>
          <w:lang w:val="en-US"/>
        </w:rPr>
        <w:t>XI</w:t>
      </w:r>
      <w:r w:rsidRPr="00565FC7">
        <w:rPr>
          <w:rFonts w:ascii="Times New Roman" w:hAnsi="Times New Roman" w:cs="Times New Roman"/>
          <w:b/>
          <w:sz w:val="24"/>
          <w:szCs w:val="24"/>
        </w:rPr>
        <w:t>. НЕПРЕОДОЛИМА СИЛА</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lastRenderedPageBreak/>
        <w:t>Чл. 27.</w:t>
      </w:r>
      <w:r w:rsidRPr="00565FC7">
        <w:rPr>
          <w:rFonts w:ascii="Times New Roman" w:hAnsi="Times New Roman" w:cs="Times New Roman"/>
          <w:bCs/>
          <w:sz w:val="24"/>
          <w:szCs w:val="24"/>
        </w:rPr>
        <w:t xml:space="preserve"> (1)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(3) Докато трае непреодолимата сила, изпълнението на задължението се спира.</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jc w:val="center"/>
        <w:rPr>
          <w:rFonts w:ascii="Times New Roman" w:hAnsi="Times New Roman" w:cs="Times New Roman"/>
          <w:b/>
          <w:sz w:val="24"/>
          <w:szCs w:val="24"/>
        </w:rPr>
      </w:pPr>
      <w:r w:rsidRPr="00565FC7">
        <w:rPr>
          <w:rFonts w:ascii="Times New Roman" w:hAnsi="Times New Roman" w:cs="Times New Roman"/>
          <w:b/>
          <w:sz w:val="24"/>
          <w:szCs w:val="24"/>
          <w:lang w:val="en-US"/>
        </w:rPr>
        <w:t>XII</w:t>
      </w:r>
      <w:r w:rsidRPr="00565FC7">
        <w:rPr>
          <w:rFonts w:ascii="Times New Roman" w:hAnsi="Times New Roman" w:cs="Times New Roman"/>
          <w:b/>
          <w:sz w:val="24"/>
          <w:szCs w:val="24"/>
        </w:rPr>
        <w:t>. ДОПЪЛНИТЕЛНИ РАЗПОРЕДБИ</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28.</w:t>
      </w:r>
      <w:r w:rsidRPr="00565FC7">
        <w:rPr>
          <w:rFonts w:ascii="Times New Roman" w:hAnsi="Times New Roman" w:cs="Times New Roman"/>
          <w:bCs/>
          <w:sz w:val="24"/>
          <w:szCs w:val="24"/>
        </w:rPr>
        <w:t xml:space="preserve"> За всички неуредени в настоящия договор въпроси се прилага действащото българско законодателство.</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29.</w:t>
      </w:r>
      <w:r w:rsidRPr="00565FC7">
        <w:rPr>
          <w:rFonts w:ascii="Times New Roman" w:hAnsi="Times New Roman" w:cs="Times New Roman"/>
          <w:bCs/>
          <w:sz w:val="24"/>
          <w:szCs w:val="24"/>
        </w:rPr>
        <w:t xml:space="preserve"> </w:t>
      </w:r>
      <w:r w:rsidRPr="00565FC7">
        <w:rPr>
          <w:rFonts w:ascii="Times New Roman" w:hAnsi="Times New Roman" w:cs="Times New Roman"/>
          <w:bCs/>
          <w:sz w:val="24"/>
          <w:szCs w:val="24"/>
          <w:lang w:val="en-US"/>
        </w:rPr>
        <w:t>(</w:t>
      </w:r>
      <w:r w:rsidRPr="00565FC7">
        <w:rPr>
          <w:rFonts w:ascii="Times New Roman" w:hAnsi="Times New Roman" w:cs="Times New Roman"/>
          <w:bCs/>
          <w:sz w:val="24"/>
          <w:szCs w:val="24"/>
        </w:rPr>
        <w:t>1) Упълномощени представители на страните, които могат да приемат и правят изявления по изпълнението на настоящия договор са:</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ЗА ВЪЗЛОЖИТЕЛЯ:</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Телефон: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Email: ………………….</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ЗА ИЗПЪЛНИТЕЛЯ:</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Телефон: ………………</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Email: ………………….</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(2) Всички съобщения и уведомления, свързани с изпълнението на този договор, следва да съдържат наименованието и номера на договора и да бъдат в писмена форма.</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се считат за валидно изпратени и получени от другата страна.</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30</w:t>
      </w:r>
      <w:r w:rsidRPr="00565FC7">
        <w:rPr>
          <w:rFonts w:ascii="Times New Roman" w:hAnsi="Times New Roman" w:cs="Times New Roman"/>
          <w:bCs/>
          <w:sz w:val="24"/>
          <w:szCs w:val="24"/>
        </w:rPr>
        <w:t>. ИЗПЪЛНИТЕЛЯТ няма право да прехвърля своите права или задължения по настоящия договор на трети лица, освен в случаите предвидени в ЗОП.</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lastRenderedPageBreak/>
        <w:t>Чл. 31.</w:t>
      </w:r>
      <w:r w:rsidRPr="00565FC7">
        <w:rPr>
          <w:rFonts w:ascii="Times New Roman" w:hAnsi="Times New Roman" w:cs="Times New Roman"/>
          <w:bCs/>
          <w:sz w:val="24"/>
          <w:szCs w:val="24"/>
        </w:rPr>
        <w:t xml:space="preserve"> (1)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
          <w:sz w:val="24"/>
          <w:szCs w:val="24"/>
        </w:rPr>
        <w:t>Чл. 32</w:t>
      </w:r>
      <w:r w:rsidRPr="00565FC7">
        <w:rPr>
          <w:rFonts w:ascii="Times New Roman" w:hAnsi="Times New Roman" w:cs="Times New Roman"/>
          <w:bCs/>
          <w:sz w:val="24"/>
          <w:szCs w:val="24"/>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Неразделна част от настоящия договор са следните приложения:</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Приложение № 1 – Техническа спецификация на ВЪЗЛОЖИТЕЛЯ;</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Приложение № 2 – Техническо предложение на ИЗПЪЛНИТЕЛЯ;</w:t>
      </w: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Приложение № 3 - Ценово предложение на ИЗПЪЛНИТЕЛЯ;</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r w:rsidRPr="00565FC7">
        <w:rPr>
          <w:rFonts w:ascii="Times New Roman" w:hAnsi="Times New Roman" w:cs="Times New Roman"/>
          <w:bCs/>
          <w:sz w:val="24"/>
          <w:szCs w:val="24"/>
        </w:rPr>
        <w:t>Настоящият договор се подписа в два еднообразни екземпляра – по един за ВЪЗЛОЖИТЕЛЯ и ИЗПЪЛНИТЕЛЯ.</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jc w:val="both"/>
        <w:rPr>
          <w:rFonts w:ascii="Times New Roman" w:hAnsi="Times New Roman" w:cs="Times New Roman"/>
          <w:b/>
          <w:sz w:val="24"/>
          <w:szCs w:val="24"/>
        </w:rPr>
      </w:pPr>
      <w:r w:rsidRPr="00565FC7">
        <w:rPr>
          <w:rFonts w:ascii="Times New Roman" w:hAnsi="Times New Roman" w:cs="Times New Roman"/>
          <w:b/>
          <w:sz w:val="24"/>
          <w:szCs w:val="24"/>
        </w:rPr>
        <w:t>ВЪЗЛОЖИТЕЛ:</w:t>
      </w:r>
      <w:r w:rsidRPr="00565FC7">
        <w:rPr>
          <w:rFonts w:ascii="Times New Roman" w:hAnsi="Times New Roman" w:cs="Times New Roman"/>
          <w:b/>
          <w:sz w:val="24"/>
          <w:szCs w:val="24"/>
        </w:rPr>
        <w:tab/>
      </w:r>
      <w:r w:rsidRPr="00565FC7">
        <w:rPr>
          <w:rFonts w:ascii="Times New Roman" w:hAnsi="Times New Roman" w:cs="Times New Roman"/>
          <w:b/>
          <w:sz w:val="24"/>
          <w:szCs w:val="24"/>
        </w:rPr>
        <w:tab/>
      </w:r>
      <w:r w:rsidRPr="00565FC7">
        <w:rPr>
          <w:rFonts w:ascii="Times New Roman" w:hAnsi="Times New Roman" w:cs="Times New Roman"/>
          <w:b/>
          <w:sz w:val="24"/>
          <w:szCs w:val="24"/>
        </w:rPr>
        <w:tab/>
      </w:r>
      <w:r w:rsidRPr="00565FC7">
        <w:rPr>
          <w:rFonts w:ascii="Times New Roman" w:hAnsi="Times New Roman" w:cs="Times New Roman"/>
          <w:b/>
          <w:sz w:val="24"/>
          <w:szCs w:val="24"/>
        </w:rPr>
        <w:tab/>
      </w:r>
      <w:r w:rsidRPr="00565FC7">
        <w:rPr>
          <w:rFonts w:ascii="Times New Roman" w:hAnsi="Times New Roman" w:cs="Times New Roman"/>
          <w:b/>
          <w:sz w:val="24"/>
          <w:szCs w:val="24"/>
        </w:rPr>
        <w:tab/>
      </w:r>
      <w:r w:rsidRPr="00565FC7">
        <w:rPr>
          <w:rFonts w:ascii="Times New Roman" w:hAnsi="Times New Roman" w:cs="Times New Roman"/>
          <w:b/>
          <w:sz w:val="24"/>
          <w:szCs w:val="24"/>
        </w:rPr>
        <w:tab/>
      </w:r>
      <w:r w:rsidRPr="00565FC7">
        <w:rPr>
          <w:rFonts w:ascii="Times New Roman" w:hAnsi="Times New Roman" w:cs="Times New Roman"/>
          <w:b/>
          <w:sz w:val="24"/>
          <w:szCs w:val="24"/>
        </w:rPr>
        <w:tab/>
        <w:t>ИЗПЪЛНИТЕЛ:</w:t>
      </w:r>
    </w:p>
    <w:p w:rsidR="00565FC7" w:rsidRPr="00565FC7" w:rsidRDefault="00565FC7" w:rsidP="00565FC7">
      <w:pPr>
        <w:spacing w:after="0" w:line="240" w:lineRule="auto"/>
        <w:jc w:val="both"/>
        <w:rPr>
          <w:rFonts w:ascii="Times New Roman" w:hAnsi="Times New Roman" w:cs="Times New Roman"/>
          <w:b/>
          <w:sz w:val="24"/>
          <w:szCs w:val="24"/>
        </w:rPr>
      </w:pPr>
    </w:p>
    <w:p w:rsidR="00565FC7" w:rsidRPr="00565FC7" w:rsidRDefault="00565FC7" w:rsidP="00565FC7">
      <w:pPr>
        <w:spacing w:after="0" w:line="240" w:lineRule="auto"/>
        <w:jc w:val="both"/>
        <w:rPr>
          <w:rFonts w:ascii="Times New Roman" w:hAnsi="Times New Roman" w:cs="Times New Roman"/>
          <w:b/>
          <w:sz w:val="24"/>
          <w:szCs w:val="24"/>
        </w:rPr>
      </w:pPr>
      <w:r w:rsidRPr="00565FC7">
        <w:rPr>
          <w:rFonts w:ascii="Times New Roman" w:hAnsi="Times New Roman" w:cs="Times New Roman"/>
          <w:b/>
          <w:sz w:val="24"/>
          <w:szCs w:val="24"/>
          <w:lang w:val="en-US"/>
        </w:rPr>
        <w:t>(</w:t>
      </w:r>
      <w:r w:rsidRPr="00565FC7">
        <w:rPr>
          <w:rFonts w:ascii="Times New Roman" w:hAnsi="Times New Roman" w:cs="Times New Roman"/>
          <w:b/>
          <w:sz w:val="24"/>
          <w:szCs w:val="24"/>
        </w:rPr>
        <w:t>……………………</w:t>
      </w:r>
      <w:r w:rsidRPr="00565FC7">
        <w:rPr>
          <w:rFonts w:ascii="Times New Roman" w:hAnsi="Times New Roman" w:cs="Times New Roman"/>
          <w:b/>
          <w:sz w:val="24"/>
          <w:szCs w:val="24"/>
          <w:lang w:val="en-US"/>
        </w:rPr>
        <w:t>)</w:t>
      </w:r>
      <w:r w:rsidRPr="00565FC7">
        <w:rPr>
          <w:rFonts w:ascii="Times New Roman" w:hAnsi="Times New Roman" w:cs="Times New Roman"/>
          <w:b/>
          <w:sz w:val="24"/>
          <w:szCs w:val="24"/>
          <w:lang w:val="en-US"/>
        </w:rPr>
        <w:tab/>
      </w:r>
      <w:r w:rsidRPr="00565FC7">
        <w:rPr>
          <w:rFonts w:ascii="Times New Roman" w:hAnsi="Times New Roman" w:cs="Times New Roman"/>
          <w:b/>
          <w:sz w:val="24"/>
          <w:szCs w:val="24"/>
          <w:lang w:val="en-US"/>
        </w:rPr>
        <w:tab/>
      </w:r>
      <w:r w:rsidRPr="00565FC7">
        <w:rPr>
          <w:rFonts w:ascii="Times New Roman" w:hAnsi="Times New Roman" w:cs="Times New Roman"/>
          <w:b/>
          <w:sz w:val="24"/>
          <w:szCs w:val="24"/>
          <w:lang w:val="en-US"/>
        </w:rPr>
        <w:tab/>
      </w:r>
      <w:r w:rsidRPr="00565FC7">
        <w:rPr>
          <w:rFonts w:ascii="Times New Roman" w:hAnsi="Times New Roman" w:cs="Times New Roman"/>
          <w:b/>
          <w:sz w:val="24"/>
          <w:szCs w:val="24"/>
          <w:lang w:val="en-US"/>
        </w:rPr>
        <w:tab/>
      </w:r>
      <w:r w:rsidRPr="00565FC7">
        <w:rPr>
          <w:rFonts w:ascii="Times New Roman" w:hAnsi="Times New Roman" w:cs="Times New Roman"/>
          <w:b/>
          <w:sz w:val="24"/>
          <w:szCs w:val="24"/>
          <w:lang w:val="en-US"/>
        </w:rPr>
        <w:tab/>
      </w:r>
      <w:r w:rsidRPr="00565FC7">
        <w:rPr>
          <w:rFonts w:ascii="Times New Roman" w:hAnsi="Times New Roman" w:cs="Times New Roman"/>
          <w:b/>
          <w:sz w:val="24"/>
          <w:szCs w:val="24"/>
          <w:lang w:val="en-US"/>
        </w:rPr>
        <w:tab/>
      </w:r>
      <w:r w:rsidRPr="00565FC7">
        <w:rPr>
          <w:rFonts w:ascii="Times New Roman" w:hAnsi="Times New Roman" w:cs="Times New Roman"/>
          <w:b/>
          <w:sz w:val="24"/>
          <w:szCs w:val="24"/>
          <w:lang w:val="en-US"/>
        </w:rPr>
        <w:tab/>
        <w:t>(</w:t>
      </w:r>
      <w:r w:rsidRPr="00565FC7">
        <w:rPr>
          <w:rFonts w:ascii="Times New Roman" w:hAnsi="Times New Roman" w:cs="Times New Roman"/>
          <w:b/>
          <w:sz w:val="24"/>
          <w:szCs w:val="24"/>
        </w:rPr>
        <w:t>……………………….</w:t>
      </w:r>
      <w:r w:rsidRPr="00565FC7">
        <w:rPr>
          <w:rFonts w:ascii="Times New Roman" w:hAnsi="Times New Roman" w:cs="Times New Roman"/>
          <w:b/>
          <w:sz w:val="24"/>
          <w:szCs w:val="24"/>
          <w:lang w:val="en-US"/>
        </w:rPr>
        <w:t>)</w:t>
      </w: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565FC7" w:rsidRPr="00565FC7" w:rsidRDefault="00565FC7" w:rsidP="00565FC7">
      <w:pPr>
        <w:spacing w:after="0" w:line="240" w:lineRule="auto"/>
        <w:ind w:firstLine="709"/>
        <w:jc w:val="both"/>
        <w:rPr>
          <w:rFonts w:ascii="Times New Roman" w:hAnsi="Times New Roman" w:cs="Times New Roman"/>
          <w:bCs/>
          <w:sz w:val="24"/>
          <w:szCs w:val="24"/>
        </w:rPr>
      </w:pPr>
    </w:p>
    <w:p w:rsidR="00CC1ADF" w:rsidRDefault="00CC1ADF">
      <w:bookmarkStart w:id="2" w:name="_GoBack"/>
      <w:bookmarkEnd w:id="2"/>
    </w:p>
    <w:sectPr w:rsidR="00CC1A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88E" w:rsidRDefault="00BA188E" w:rsidP="00565FC7">
      <w:pPr>
        <w:spacing w:after="0" w:line="240" w:lineRule="auto"/>
      </w:pPr>
      <w:r>
        <w:separator/>
      </w:r>
    </w:p>
  </w:endnote>
  <w:endnote w:type="continuationSeparator" w:id="0">
    <w:p w:rsidR="00BA188E" w:rsidRDefault="00BA188E" w:rsidP="0056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88E" w:rsidRDefault="00BA188E" w:rsidP="00565FC7">
      <w:pPr>
        <w:spacing w:after="0" w:line="240" w:lineRule="auto"/>
      </w:pPr>
      <w:r>
        <w:separator/>
      </w:r>
    </w:p>
  </w:footnote>
  <w:footnote w:type="continuationSeparator" w:id="0">
    <w:p w:rsidR="00BA188E" w:rsidRDefault="00BA188E" w:rsidP="00565FC7">
      <w:pPr>
        <w:spacing w:after="0" w:line="240" w:lineRule="auto"/>
      </w:pPr>
      <w:r>
        <w:continuationSeparator/>
      </w:r>
    </w:p>
  </w:footnote>
  <w:footnote w:id="1">
    <w:p w:rsidR="00565FC7" w:rsidRPr="00A300D7" w:rsidRDefault="00565FC7" w:rsidP="00565FC7">
      <w:pPr>
        <w:pStyle w:val="FootnoteText"/>
        <w:rPr>
          <w:rFonts w:ascii="Times New Roman" w:hAnsi="Times New Roman"/>
          <w:sz w:val="20"/>
          <w:szCs w:val="20"/>
          <w:lang w:val="bg-BG"/>
        </w:rPr>
      </w:pPr>
      <w:r w:rsidRPr="00A300D7">
        <w:rPr>
          <w:rStyle w:val="FootnoteReference"/>
          <w:rFonts w:ascii="Times New Roman" w:hAnsi="Times New Roman"/>
        </w:rPr>
        <w:footnoteRef/>
      </w:r>
      <w:r w:rsidRPr="00A300D7">
        <w:rPr>
          <w:rFonts w:ascii="Times New Roman" w:hAnsi="Times New Roman"/>
        </w:rPr>
        <w:t xml:space="preserve"> </w:t>
      </w:r>
      <w:r w:rsidRPr="00A300D7">
        <w:rPr>
          <w:rFonts w:ascii="Times New Roman" w:hAnsi="Times New Roman"/>
          <w:sz w:val="20"/>
          <w:szCs w:val="20"/>
          <w:lang w:val="bg-BG"/>
        </w:rPr>
        <w:t>Не по-малко от 20 и не повече от 40 учебни часа.</w:t>
      </w:r>
    </w:p>
  </w:footnote>
  <w:footnote w:id="2">
    <w:p w:rsidR="00565FC7" w:rsidRPr="00A300D7" w:rsidRDefault="00565FC7" w:rsidP="00565FC7">
      <w:pPr>
        <w:pStyle w:val="FootnoteText"/>
        <w:rPr>
          <w:rFonts w:ascii="Times New Roman" w:hAnsi="Times New Roman"/>
          <w:sz w:val="20"/>
          <w:szCs w:val="20"/>
          <w:lang w:val="bg-BG"/>
        </w:rPr>
      </w:pPr>
      <w:r w:rsidRPr="00A300D7">
        <w:rPr>
          <w:rStyle w:val="FootnoteReference"/>
          <w:rFonts w:ascii="Times New Roman" w:hAnsi="Times New Roman"/>
        </w:rPr>
        <w:footnoteRef/>
      </w:r>
      <w:r w:rsidRPr="00A300D7">
        <w:rPr>
          <w:rFonts w:ascii="Times New Roman" w:hAnsi="Times New Roman"/>
        </w:rPr>
        <w:t xml:space="preserve"> </w:t>
      </w:r>
      <w:r w:rsidRPr="00A300D7">
        <w:rPr>
          <w:rFonts w:ascii="Times New Roman" w:hAnsi="Times New Roman"/>
          <w:sz w:val="20"/>
          <w:szCs w:val="20"/>
          <w:lang w:val="bg-BG"/>
        </w:rPr>
        <w:t>Не по-дълъг от 90 календарни дни.</w:t>
      </w:r>
    </w:p>
  </w:footnote>
  <w:footnote w:id="3">
    <w:p w:rsidR="00565FC7" w:rsidRPr="00A300D7" w:rsidRDefault="00565FC7" w:rsidP="00565FC7">
      <w:pPr>
        <w:pStyle w:val="FootnoteText"/>
        <w:rPr>
          <w:rFonts w:ascii="Times New Roman" w:hAnsi="Times New Roman"/>
          <w:sz w:val="20"/>
          <w:szCs w:val="20"/>
          <w:lang w:val="bg-BG"/>
        </w:rPr>
      </w:pPr>
      <w:r w:rsidRPr="00A300D7">
        <w:rPr>
          <w:rStyle w:val="FootnoteReference"/>
          <w:rFonts w:ascii="Times New Roman" w:hAnsi="Times New Roman"/>
        </w:rPr>
        <w:footnoteRef/>
      </w:r>
      <w:r w:rsidRPr="00A300D7">
        <w:rPr>
          <w:rFonts w:ascii="Times New Roman" w:hAnsi="Times New Roman"/>
        </w:rPr>
        <w:t xml:space="preserve"> </w:t>
      </w:r>
      <w:r w:rsidRPr="00A300D7">
        <w:rPr>
          <w:rFonts w:ascii="Times New Roman" w:hAnsi="Times New Roman"/>
          <w:sz w:val="20"/>
          <w:szCs w:val="20"/>
          <w:lang w:val="bg-BG"/>
        </w:rPr>
        <w:t xml:space="preserve">Срокът е не по-кратък от 24 месеца и не по-дълъг от 36 месеца. </w:t>
      </w:r>
    </w:p>
  </w:footnote>
  <w:footnote w:id="4">
    <w:p w:rsidR="00565FC7" w:rsidRPr="00A300D7" w:rsidRDefault="00565FC7" w:rsidP="00565FC7">
      <w:pPr>
        <w:pStyle w:val="FootnoteText"/>
        <w:rPr>
          <w:rFonts w:ascii="Times New Roman" w:hAnsi="Times New Roman"/>
          <w:sz w:val="20"/>
          <w:szCs w:val="20"/>
          <w:lang w:val="bg-BG"/>
        </w:rPr>
      </w:pPr>
      <w:r w:rsidRPr="00A300D7">
        <w:rPr>
          <w:rStyle w:val="FootnoteReference"/>
          <w:rFonts w:ascii="Times New Roman" w:hAnsi="Times New Roman"/>
        </w:rPr>
        <w:footnoteRef/>
      </w:r>
      <w:r w:rsidRPr="00A300D7">
        <w:rPr>
          <w:rFonts w:ascii="Times New Roman" w:hAnsi="Times New Roman"/>
        </w:rPr>
        <w:t xml:space="preserve"> </w:t>
      </w:r>
      <w:r w:rsidRPr="00A300D7">
        <w:rPr>
          <w:rFonts w:ascii="Times New Roman" w:hAnsi="Times New Roman"/>
          <w:sz w:val="20"/>
          <w:szCs w:val="20"/>
          <w:lang w:val="bg-BG"/>
        </w:rPr>
        <w:t>Не по-малко от 80 астрономически часа.</w:t>
      </w:r>
    </w:p>
  </w:footnote>
  <w:footnote w:id="5">
    <w:p w:rsidR="00565FC7" w:rsidRPr="00A300D7" w:rsidRDefault="00565FC7" w:rsidP="00565FC7">
      <w:pPr>
        <w:pStyle w:val="FootnoteText"/>
        <w:rPr>
          <w:rFonts w:ascii="Times New Roman" w:hAnsi="Times New Roman"/>
          <w:sz w:val="20"/>
          <w:szCs w:val="20"/>
          <w:lang w:val="bg-BG"/>
        </w:rPr>
      </w:pPr>
      <w:r w:rsidRPr="00A300D7">
        <w:rPr>
          <w:rStyle w:val="FootnoteReference"/>
          <w:rFonts w:ascii="Times New Roman" w:hAnsi="Times New Roman"/>
        </w:rPr>
        <w:footnoteRef/>
      </w:r>
      <w:r>
        <w:t xml:space="preserve"> </w:t>
      </w:r>
      <w:r w:rsidRPr="00A300D7">
        <w:rPr>
          <w:rFonts w:ascii="Times New Roman" w:hAnsi="Times New Roman"/>
          <w:sz w:val="20"/>
          <w:szCs w:val="20"/>
          <w:lang w:val="bg-BG"/>
        </w:rPr>
        <w:t>Не по-малко от 6 месеца.</w:t>
      </w:r>
    </w:p>
  </w:footnote>
  <w:footnote w:id="6">
    <w:p w:rsidR="00565FC7" w:rsidRPr="00930DAB" w:rsidRDefault="00565FC7" w:rsidP="00565FC7">
      <w:pPr>
        <w:pStyle w:val="FootnoteText"/>
        <w:jc w:val="both"/>
        <w:rPr>
          <w:rFonts w:ascii="Times New Roman" w:hAnsi="Times New Roman"/>
          <w:sz w:val="20"/>
          <w:szCs w:val="20"/>
          <w:lang w:val="bg-BG"/>
        </w:rPr>
      </w:pPr>
      <w:r w:rsidRPr="00930DAB">
        <w:rPr>
          <w:rStyle w:val="FootnoteReference"/>
          <w:rFonts w:ascii="Times New Roman" w:hAnsi="Times New Roman"/>
          <w:sz w:val="20"/>
          <w:szCs w:val="20"/>
        </w:rPr>
        <w:footnoteRef/>
      </w:r>
      <w:r w:rsidRPr="00930DAB">
        <w:rPr>
          <w:rFonts w:ascii="Times New Roman" w:hAnsi="Times New Roman"/>
          <w:sz w:val="20"/>
          <w:szCs w:val="20"/>
        </w:rPr>
        <w:t xml:space="preserve"> </w:t>
      </w:r>
      <w:r w:rsidRPr="00930DAB">
        <w:rPr>
          <w:rFonts w:ascii="Times New Roman" w:hAnsi="Times New Roman"/>
          <w:sz w:val="20"/>
          <w:szCs w:val="20"/>
          <w:lang w:val="bg-BG"/>
        </w:rPr>
        <w:t>Стойностите се посочват само цифром</w:t>
      </w:r>
      <w:r>
        <w:rPr>
          <w:rFonts w:ascii="Times New Roman" w:hAnsi="Times New Roman"/>
          <w:sz w:val="20"/>
          <w:szCs w:val="20"/>
          <w:lang w:val="bg-BG"/>
        </w:rPr>
        <w:t xml:space="preserve"> с изписване до втория знак след десетичната запетая</w:t>
      </w:r>
      <w:r w:rsidRPr="00930DAB">
        <w:rPr>
          <w:rFonts w:ascii="Times New Roman" w:hAnsi="Times New Roman"/>
          <w:sz w:val="20"/>
          <w:szCs w:val="20"/>
          <w:lang w:val="bg-BG"/>
        </w:rPr>
        <w:t xml:space="preserve">. При противоречие между цената с и без ДДС, за вярна се приема цената без ДДС. Цената без ДДС не трябва да надвишава прогнозната стойност на поръчката.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D54"/>
    <w:multiLevelType w:val="hybridMultilevel"/>
    <w:tmpl w:val="EC1236B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E0703E"/>
    <w:multiLevelType w:val="hybridMultilevel"/>
    <w:tmpl w:val="95A2DAA4"/>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556625"/>
    <w:multiLevelType w:val="hybridMultilevel"/>
    <w:tmpl w:val="1846A3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AC83B60"/>
    <w:multiLevelType w:val="hybridMultilevel"/>
    <w:tmpl w:val="F7B0E02C"/>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BDC617C"/>
    <w:multiLevelType w:val="hybridMultilevel"/>
    <w:tmpl w:val="4EE4ED22"/>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E536252"/>
    <w:multiLevelType w:val="hybridMultilevel"/>
    <w:tmpl w:val="1AF488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4751A2C"/>
    <w:multiLevelType w:val="hybridMultilevel"/>
    <w:tmpl w:val="0444EE8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58F5A6A"/>
    <w:multiLevelType w:val="hybridMultilevel"/>
    <w:tmpl w:val="A732B45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81F3A72"/>
    <w:multiLevelType w:val="hybridMultilevel"/>
    <w:tmpl w:val="A4B8A0F0"/>
    <w:lvl w:ilvl="0" w:tplc="04020001">
      <w:start w:val="1"/>
      <w:numFmt w:val="bullet"/>
      <w:lvlText w:val=""/>
      <w:lvlJc w:val="left"/>
      <w:pPr>
        <w:ind w:left="786"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12147C3"/>
    <w:multiLevelType w:val="hybridMultilevel"/>
    <w:tmpl w:val="1980A70A"/>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8A94286"/>
    <w:multiLevelType w:val="hybridMultilevel"/>
    <w:tmpl w:val="D4044B7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4713D3E"/>
    <w:multiLevelType w:val="hybridMultilevel"/>
    <w:tmpl w:val="6FD2677A"/>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36E44D6"/>
    <w:multiLevelType w:val="hybridMultilevel"/>
    <w:tmpl w:val="D186B40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B706E33"/>
    <w:multiLevelType w:val="hybridMultilevel"/>
    <w:tmpl w:val="E96C98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DC569E5"/>
    <w:multiLevelType w:val="hybridMultilevel"/>
    <w:tmpl w:val="7A7C6E44"/>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1516D74"/>
    <w:multiLevelType w:val="hybridMultilevel"/>
    <w:tmpl w:val="8D0C99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73B367C4"/>
    <w:multiLevelType w:val="multilevel"/>
    <w:tmpl w:val="8F1EDA98"/>
    <w:lvl w:ilvl="0">
      <w:start w:val="1"/>
      <w:numFmt w:val="bullet"/>
      <w:pStyle w:val="a"/>
      <w:lvlText w:val=""/>
      <w:lvlJc w:val="left"/>
      <w:rPr>
        <w:rFonts w:ascii="Symbol" w:hAnsi="Symbol" w:hint="default"/>
        <w:b w:val="0"/>
        <w:bCs w:val="0"/>
        <w:i w:val="0"/>
        <w:iCs w:val="0"/>
        <w:smallCaps w:val="0"/>
        <w:strike w:val="0"/>
        <w:color w:val="000000"/>
        <w:spacing w:val="3"/>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C07C3D"/>
    <w:multiLevelType w:val="hybridMultilevel"/>
    <w:tmpl w:val="4E76995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5"/>
  </w:num>
  <w:num w:numId="3">
    <w:abstractNumId w:val="12"/>
  </w:num>
  <w:num w:numId="4">
    <w:abstractNumId w:val="18"/>
  </w:num>
  <w:num w:numId="5">
    <w:abstractNumId w:val="8"/>
  </w:num>
  <w:num w:numId="6">
    <w:abstractNumId w:val="17"/>
  </w:num>
  <w:num w:numId="7">
    <w:abstractNumId w:val="4"/>
  </w:num>
  <w:num w:numId="8">
    <w:abstractNumId w:val="7"/>
  </w:num>
  <w:num w:numId="9">
    <w:abstractNumId w:val="0"/>
  </w:num>
  <w:num w:numId="10">
    <w:abstractNumId w:val="3"/>
  </w:num>
  <w:num w:numId="11">
    <w:abstractNumId w:val="13"/>
  </w:num>
  <w:num w:numId="12">
    <w:abstractNumId w:val="11"/>
  </w:num>
  <w:num w:numId="13">
    <w:abstractNumId w:val="10"/>
  </w:num>
  <w:num w:numId="14">
    <w:abstractNumId w:val="1"/>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8F"/>
    <w:rsid w:val="00565FC7"/>
    <w:rsid w:val="00597B8F"/>
    <w:rsid w:val="009D5070"/>
    <w:rsid w:val="00A460C2"/>
    <w:rsid w:val="00B70E44"/>
    <w:rsid w:val="00BA188E"/>
    <w:rsid w:val="00CC1ADF"/>
    <w:rsid w:val="00CD01F2"/>
    <w:rsid w:val="00E500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7B25A-D9CA-41A3-90AB-27CF1EFD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5F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5FC7"/>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F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5FC7"/>
    <w:rPr>
      <w:rFonts w:asciiTheme="majorHAnsi" w:eastAsiaTheme="majorEastAsia" w:hAnsiTheme="majorHAnsi" w:cstheme="majorBidi"/>
      <w:b/>
      <w:bCs/>
      <w:color w:val="5B9BD5" w:themeColor="accent1"/>
      <w:sz w:val="26"/>
      <w:szCs w:val="26"/>
      <w:lang w:val="en-US"/>
    </w:rPr>
  </w:style>
  <w:style w:type="paragraph" w:styleId="ListParagraph">
    <w:name w:val="List Paragraph"/>
    <w:aliases w:val="ПАРАГРАФ,Colorful List Accent 1"/>
    <w:basedOn w:val="Normal"/>
    <w:link w:val="ListParagraphChar"/>
    <w:uiPriority w:val="34"/>
    <w:qFormat/>
    <w:rsid w:val="00565FC7"/>
    <w:pPr>
      <w:ind w:left="720"/>
      <w:contextualSpacing/>
    </w:pPr>
  </w:style>
  <w:style w:type="paragraph" w:styleId="BalloonText">
    <w:name w:val="Balloon Text"/>
    <w:basedOn w:val="Normal"/>
    <w:link w:val="BalloonTextChar"/>
    <w:uiPriority w:val="99"/>
    <w:semiHidden/>
    <w:unhideWhenUsed/>
    <w:rsid w:val="00565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FC7"/>
    <w:rPr>
      <w:rFonts w:ascii="Segoe UI" w:hAnsi="Segoe UI" w:cs="Segoe UI"/>
      <w:sz w:val="18"/>
      <w:szCs w:val="18"/>
    </w:rPr>
  </w:style>
  <w:style w:type="character" w:styleId="CommentReference">
    <w:name w:val="annotation reference"/>
    <w:basedOn w:val="DefaultParagraphFont"/>
    <w:uiPriority w:val="99"/>
    <w:semiHidden/>
    <w:unhideWhenUsed/>
    <w:rsid w:val="00565FC7"/>
    <w:rPr>
      <w:sz w:val="16"/>
      <w:szCs w:val="16"/>
    </w:rPr>
  </w:style>
  <w:style w:type="paragraph" w:styleId="CommentText">
    <w:name w:val="annotation text"/>
    <w:basedOn w:val="Normal"/>
    <w:link w:val="CommentTextChar"/>
    <w:uiPriority w:val="99"/>
    <w:semiHidden/>
    <w:unhideWhenUsed/>
    <w:rsid w:val="00565FC7"/>
    <w:pPr>
      <w:spacing w:line="240" w:lineRule="auto"/>
    </w:pPr>
    <w:rPr>
      <w:sz w:val="20"/>
      <w:szCs w:val="20"/>
    </w:rPr>
  </w:style>
  <w:style w:type="character" w:customStyle="1" w:styleId="CommentTextChar">
    <w:name w:val="Comment Text Char"/>
    <w:basedOn w:val="DefaultParagraphFont"/>
    <w:link w:val="CommentText"/>
    <w:uiPriority w:val="99"/>
    <w:semiHidden/>
    <w:rsid w:val="00565FC7"/>
    <w:rPr>
      <w:sz w:val="20"/>
      <w:szCs w:val="20"/>
    </w:rPr>
  </w:style>
  <w:style w:type="paragraph" w:styleId="CommentSubject">
    <w:name w:val="annotation subject"/>
    <w:basedOn w:val="CommentText"/>
    <w:next w:val="CommentText"/>
    <w:link w:val="CommentSubjectChar"/>
    <w:uiPriority w:val="99"/>
    <w:semiHidden/>
    <w:unhideWhenUsed/>
    <w:rsid w:val="00565FC7"/>
    <w:rPr>
      <w:b/>
      <w:bCs/>
    </w:rPr>
  </w:style>
  <w:style w:type="character" w:customStyle="1" w:styleId="CommentSubjectChar">
    <w:name w:val="Comment Subject Char"/>
    <w:basedOn w:val="CommentTextChar"/>
    <w:link w:val="CommentSubject"/>
    <w:uiPriority w:val="99"/>
    <w:semiHidden/>
    <w:rsid w:val="00565FC7"/>
    <w:rPr>
      <w:b/>
      <w:bCs/>
      <w:sz w:val="20"/>
      <w:szCs w:val="20"/>
    </w:rPr>
  </w:style>
  <w:style w:type="paragraph" w:styleId="Revision">
    <w:name w:val="Revision"/>
    <w:hidden/>
    <w:uiPriority w:val="99"/>
    <w:semiHidden/>
    <w:rsid w:val="00565FC7"/>
    <w:pPr>
      <w:spacing w:after="0" w:line="240" w:lineRule="auto"/>
    </w:pPr>
  </w:style>
  <w:style w:type="character" w:styleId="Hyperlink">
    <w:name w:val="Hyperlink"/>
    <w:basedOn w:val="DefaultParagraphFont"/>
    <w:uiPriority w:val="99"/>
    <w:semiHidden/>
    <w:unhideWhenUsed/>
    <w:rsid w:val="00565FC7"/>
    <w:rPr>
      <w:color w:val="0000FF"/>
      <w:u w:val="single"/>
    </w:rPr>
  </w:style>
  <w:style w:type="character" w:customStyle="1" w:styleId="ListParagraphChar">
    <w:name w:val="List Paragraph Char"/>
    <w:aliases w:val="ПАРАГРАФ Char,Colorful List Accent 1 Char"/>
    <w:link w:val="ListParagraph"/>
    <w:uiPriority w:val="34"/>
    <w:locked/>
    <w:rsid w:val="00565FC7"/>
  </w:style>
  <w:style w:type="paragraph" w:customStyle="1" w:styleId="toggle-items">
    <w:name w:val="toggle-items"/>
    <w:basedOn w:val="Normal"/>
    <w:rsid w:val="00565FC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11pt">
    <w:name w:val="Основен текст + 11 pt"/>
    <w:aliases w:val="Курсив,Разредка 0 pt"/>
    <w:basedOn w:val="DefaultParagraphFont"/>
    <w:rsid w:val="00565FC7"/>
    <w:rPr>
      <w:rFonts w:ascii="Times New Roman" w:eastAsia="Times New Roman" w:hAnsi="Times New Roman" w:cs="Times New Roman"/>
      <w:color w:val="000000"/>
      <w:spacing w:val="3"/>
      <w:w w:val="100"/>
      <w:position w:val="0"/>
      <w:sz w:val="22"/>
      <w:szCs w:val="22"/>
      <w:shd w:val="clear" w:color="auto" w:fill="FFFFFF"/>
      <w:lang w:val="bg-BG"/>
    </w:rPr>
  </w:style>
  <w:style w:type="paragraph" w:customStyle="1" w:styleId="a">
    <w:name w:val="БУЛЕТИ"/>
    <w:basedOn w:val="Normal"/>
    <w:link w:val="Char"/>
    <w:qFormat/>
    <w:rsid w:val="00565FC7"/>
    <w:pPr>
      <w:numPr>
        <w:numId w:val="6"/>
      </w:numPr>
      <w:spacing w:after="0" w:line="276" w:lineRule="auto"/>
      <w:ind w:firstLine="709"/>
      <w:jc w:val="both"/>
    </w:pPr>
    <w:rPr>
      <w:rFonts w:ascii="Times New Roman" w:hAnsi="Times New Roman"/>
      <w:sz w:val="24"/>
    </w:rPr>
  </w:style>
  <w:style w:type="character" w:customStyle="1" w:styleId="Char">
    <w:name w:val="БУЛЕТИ Char"/>
    <w:basedOn w:val="DefaultParagraphFont"/>
    <w:link w:val="a"/>
    <w:rsid w:val="00565FC7"/>
    <w:rPr>
      <w:rFonts w:ascii="Times New Roman" w:hAnsi="Times New Roman"/>
      <w:sz w:val="24"/>
    </w:rPr>
  </w:style>
  <w:style w:type="paragraph" w:customStyle="1" w:styleId="Style1">
    <w:name w:val="Style1"/>
    <w:basedOn w:val="ListParagraph"/>
    <w:link w:val="Style1Char"/>
    <w:qFormat/>
    <w:rsid w:val="00565FC7"/>
    <w:pPr>
      <w:spacing w:before="240" w:after="120" w:line="276" w:lineRule="auto"/>
      <w:ind w:left="792" w:hanging="432"/>
      <w:contextualSpacing w:val="0"/>
      <w:jc w:val="both"/>
    </w:pPr>
    <w:rPr>
      <w:rFonts w:ascii="Times New Roman" w:hAnsi="Times New Roman"/>
      <w:sz w:val="24"/>
    </w:rPr>
  </w:style>
  <w:style w:type="character" w:customStyle="1" w:styleId="Style1Char">
    <w:name w:val="Style1 Char"/>
    <w:basedOn w:val="ListParagraphChar"/>
    <w:link w:val="Style1"/>
    <w:rsid w:val="00565FC7"/>
    <w:rPr>
      <w:rFonts w:ascii="Times New Roman" w:hAnsi="Times New Roman"/>
      <w:sz w:val="24"/>
    </w:rPr>
  </w:style>
  <w:style w:type="paragraph" w:customStyle="1" w:styleId="a0">
    <w:name w:val="без_пространства"/>
    <w:link w:val="Char0"/>
    <w:qFormat/>
    <w:rsid w:val="00565FC7"/>
    <w:pPr>
      <w:spacing w:after="0" w:line="240" w:lineRule="auto"/>
    </w:pPr>
    <w:rPr>
      <w:rFonts w:ascii="Times New Roman" w:hAnsi="Times New Roman"/>
      <w:sz w:val="24"/>
      <w:szCs w:val="24"/>
      <w:lang w:eastAsia="bg-BG"/>
    </w:rPr>
  </w:style>
  <w:style w:type="paragraph" w:customStyle="1" w:styleId="a1">
    <w:name w:val="курсив"/>
    <w:basedOn w:val="Normal"/>
    <w:link w:val="Char1"/>
    <w:qFormat/>
    <w:rsid w:val="00565FC7"/>
    <w:pPr>
      <w:spacing w:before="120" w:after="120" w:line="276" w:lineRule="auto"/>
      <w:ind w:firstLine="709"/>
      <w:jc w:val="both"/>
    </w:pPr>
    <w:rPr>
      <w:rFonts w:ascii="Times New Roman" w:hAnsi="Times New Roman"/>
      <w:i/>
    </w:rPr>
  </w:style>
  <w:style w:type="character" w:customStyle="1" w:styleId="Char0">
    <w:name w:val="без_пространства Char"/>
    <w:basedOn w:val="DefaultParagraphFont"/>
    <w:link w:val="a0"/>
    <w:rsid w:val="00565FC7"/>
    <w:rPr>
      <w:rFonts w:ascii="Times New Roman" w:hAnsi="Times New Roman"/>
      <w:sz w:val="24"/>
      <w:szCs w:val="24"/>
      <w:lang w:eastAsia="bg-BG"/>
    </w:rPr>
  </w:style>
  <w:style w:type="character" w:customStyle="1" w:styleId="Char1">
    <w:name w:val="курсив Char"/>
    <w:basedOn w:val="DefaultParagraphFont"/>
    <w:link w:val="a1"/>
    <w:rsid w:val="00565FC7"/>
    <w:rPr>
      <w:rFonts w:ascii="Times New Roman" w:hAnsi="Times New Roman"/>
      <w:i/>
    </w:rPr>
  </w:style>
  <w:style w:type="table" w:styleId="TableGrid">
    <w:name w:val="Table Grid"/>
    <w:basedOn w:val="TableNormal"/>
    <w:uiPriority w:val="59"/>
    <w:rsid w:val="00565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5FC7"/>
    <w:pPr>
      <w:spacing w:after="0" w:line="240" w:lineRule="auto"/>
      <w:ind w:firstLine="709"/>
      <w:jc w:val="both"/>
    </w:pPr>
    <w:rPr>
      <w:rFonts w:ascii="Times New Roman" w:hAnsi="Times New Roman"/>
      <w:sz w:val="24"/>
    </w:rPr>
  </w:style>
  <w:style w:type="paragraph" w:customStyle="1" w:styleId="CharChar1">
    <w:name w:val="Char Char1 Знак Знак"/>
    <w:basedOn w:val="Normal"/>
    <w:rsid w:val="00565FC7"/>
    <w:pPr>
      <w:tabs>
        <w:tab w:val="left" w:pos="709"/>
      </w:tabs>
      <w:spacing w:after="0" w:line="240" w:lineRule="auto"/>
    </w:pPr>
    <w:rPr>
      <w:rFonts w:ascii="Tahoma" w:eastAsia="Times New Roman" w:hAnsi="Tahoma" w:cs="Tahoma"/>
      <w:sz w:val="24"/>
      <w:szCs w:val="24"/>
      <w:lang w:val="pl-PL" w:eastAsia="pl-PL"/>
    </w:rPr>
  </w:style>
  <w:style w:type="paragraph" w:styleId="BodyText">
    <w:name w:val="Body Text"/>
    <w:basedOn w:val="Normal"/>
    <w:link w:val="BodyTextChar"/>
    <w:unhideWhenUsed/>
    <w:rsid w:val="00565FC7"/>
    <w:pPr>
      <w:spacing w:after="120" w:line="240" w:lineRule="auto"/>
    </w:pPr>
    <w:rPr>
      <w:rFonts w:ascii="Verdana" w:eastAsia="Verdana" w:hAnsi="Verdana" w:cs="Times New Roman"/>
      <w:sz w:val="24"/>
      <w:szCs w:val="20"/>
      <w:lang w:val="en-US" w:eastAsia="bg-BG"/>
    </w:rPr>
  </w:style>
  <w:style w:type="character" w:customStyle="1" w:styleId="BodyTextChar">
    <w:name w:val="Body Text Char"/>
    <w:basedOn w:val="DefaultParagraphFont"/>
    <w:link w:val="BodyText"/>
    <w:rsid w:val="00565FC7"/>
    <w:rPr>
      <w:rFonts w:ascii="Verdana" w:eastAsia="Verdana" w:hAnsi="Verdana" w:cs="Times New Roman"/>
      <w:sz w:val="24"/>
      <w:szCs w:val="20"/>
      <w:lang w:val="en-US" w:eastAsia="bg-BG"/>
    </w:rPr>
  </w:style>
  <w:style w:type="paragraph" w:styleId="FootnoteText">
    <w:name w:val="footnote text"/>
    <w:basedOn w:val="Normal"/>
    <w:link w:val="FootnoteTextChar"/>
    <w:uiPriority w:val="99"/>
    <w:unhideWhenUsed/>
    <w:rsid w:val="00565FC7"/>
    <w:pPr>
      <w:spacing w:after="0" w:line="240" w:lineRule="auto"/>
    </w:pPr>
    <w:rPr>
      <w:rFonts w:ascii="Verdana" w:eastAsia="MS ??" w:hAnsi="Verdana" w:cs="Times New Roman"/>
      <w:sz w:val="24"/>
      <w:szCs w:val="24"/>
      <w:lang w:val="en-US" w:eastAsia="bg-BG"/>
    </w:rPr>
  </w:style>
  <w:style w:type="character" w:customStyle="1" w:styleId="FootnoteTextChar">
    <w:name w:val="Footnote Text Char"/>
    <w:basedOn w:val="DefaultParagraphFont"/>
    <w:link w:val="FootnoteText"/>
    <w:uiPriority w:val="99"/>
    <w:rsid w:val="00565FC7"/>
    <w:rPr>
      <w:rFonts w:ascii="Verdana" w:eastAsia="MS ??" w:hAnsi="Verdana" w:cs="Times New Roman"/>
      <w:sz w:val="24"/>
      <w:szCs w:val="24"/>
      <w:lang w:val="en-US" w:eastAsia="bg-BG"/>
    </w:rPr>
  </w:style>
  <w:style w:type="character" w:styleId="FootnoteReference">
    <w:name w:val="footnote reference"/>
    <w:basedOn w:val="DefaultParagraphFont"/>
    <w:unhideWhenUsed/>
    <w:rsid w:val="00565FC7"/>
    <w:rPr>
      <w:vertAlign w:val="superscript"/>
    </w:rPr>
  </w:style>
  <w:style w:type="character" w:customStyle="1" w:styleId="TableCharChar">
    <w:name w:val="Table Char Char"/>
    <w:link w:val="Table"/>
    <w:rsid w:val="00565FC7"/>
    <w:rPr>
      <w:szCs w:val="24"/>
    </w:rPr>
  </w:style>
  <w:style w:type="paragraph" w:customStyle="1" w:styleId="Table">
    <w:name w:val="Table"/>
    <w:basedOn w:val="Normal"/>
    <w:link w:val="TableCharChar"/>
    <w:qFormat/>
    <w:rsid w:val="00565FC7"/>
    <w:pPr>
      <w:spacing w:before="60" w:after="60" w:line="264" w:lineRule="auto"/>
      <w:jc w:val="right"/>
    </w:pPr>
    <w:rPr>
      <w:szCs w:val="24"/>
    </w:rPr>
  </w:style>
  <w:style w:type="paragraph" w:styleId="TOC1">
    <w:name w:val="toc 1"/>
    <w:basedOn w:val="Normal"/>
    <w:next w:val="Normal"/>
    <w:autoRedefine/>
    <w:uiPriority w:val="39"/>
    <w:unhideWhenUsed/>
    <w:rsid w:val="00565FC7"/>
    <w:pPr>
      <w:spacing w:after="0" w:line="240" w:lineRule="auto"/>
    </w:pPr>
    <w:rPr>
      <w:rFonts w:eastAsiaTheme="minorEastAsia"/>
      <w:sz w:val="24"/>
      <w:szCs w:val="24"/>
      <w:lang w:val="en-US"/>
    </w:rPr>
  </w:style>
  <w:style w:type="paragraph" w:styleId="TOC2">
    <w:name w:val="toc 2"/>
    <w:basedOn w:val="Normal"/>
    <w:next w:val="Normal"/>
    <w:autoRedefine/>
    <w:uiPriority w:val="39"/>
    <w:unhideWhenUsed/>
    <w:rsid w:val="00565FC7"/>
    <w:pPr>
      <w:spacing w:after="0" w:line="240" w:lineRule="auto"/>
      <w:ind w:left="240"/>
    </w:pPr>
    <w:rPr>
      <w:rFonts w:eastAsiaTheme="minorEastAsia"/>
      <w:sz w:val="24"/>
      <w:szCs w:val="24"/>
      <w:lang w:val="en-US"/>
    </w:rPr>
  </w:style>
  <w:style w:type="paragraph" w:customStyle="1" w:styleId="Normal1">
    <w:name w:val="Normal1"/>
    <w:rsid w:val="00565FC7"/>
    <w:rPr>
      <w:rFonts w:ascii="Calibri" w:eastAsia="Calibri" w:hAnsi="Calibri" w:cs="Calibri"/>
    </w:rPr>
  </w:style>
  <w:style w:type="character" w:customStyle="1" w:styleId="FontStyle54">
    <w:name w:val="Font Style54"/>
    <w:rsid w:val="00565FC7"/>
    <w:rPr>
      <w:rFonts w:ascii="Times New Roman" w:hAnsi="Times New Roman" w:cs="Times New Roman"/>
      <w:color w:val="000000"/>
      <w:sz w:val="20"/>
      <w:szCs w:val="20"/>
    </w:rPr>
  </w:style>
  <w:style w:type="paragraph" w:customStyle="1" w:styleId="Style8">
    <w:name w:val="Style8"/>
    <w:basedOn w:val="Normal"/>
    <w:rsid w:val="00565FC7"/>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5969</Words>
  <Characters>34029</Characters>
  <Application>Microsoft Office Word</Application>
  <DocSecurity>0</DocSecurity>
  <Lines>283</Lines>
  <Paragraphs>79</Paragraphs>
  <ScaleCrop>false</ScaleCrop>
  <Company/>
  <LinksUpToDate>false</LinksUpToDate>
  <CharactersWithSpaces>39919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NIMH</dc:creator>
  <cp:keywords/>
  <dc:description/>
  <cp:lastModifiedBy>NIMH</cp:lastModifiedBy>
  <cp:revision>2</cp:revision>
  <dcterms:created xsi:type="dcterms:W3CDTF">2020-05-13T13:58:00Z</dcterms:created>
  <dcterms:modified xsi:type="dcterms:W3CDTF">2020-05-13T13:58:00Z</dcterms:modified>
</cp:coreProperties>
</file>